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D0" w:rsidRDefault="008B77D0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77D0" w:rsidRPr="00A86CE0" w:rsidRDefault="008B77D0" w:rsidP="00A86CE0">
      <w:pPr>
        <w:shd w:val="clear" w:color="auto" w:fill="FFFAF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6C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 изучения учебного предмета, курса.</w:t>
      </w:r>
    </w:p>
    <w:p w:rsidR="001D76ED" w:rsidRPr="00A86CE0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Личностные</w:t>
      </w:r>
      <w:proofErr w:type="gramStart"/>
      <w:r w:rsidRPr="008B77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бучать уч-ся умению размышлять над прочитанным, услышанным, увиденным</w:t>
      </w: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B77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Метапредметными</w:t>
      </w:r>
      <w:proofErr w:type="spellEnd"/>
      <w:r w:rsidRPr="008B77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результатами </w:t>
      </w: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дать возможность уч-ся при литературном анализе отстаивать и иметь собственное мнение и точку зрения, участвовать в дискуссиях</w:t>
      </w: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Регулятивные УУД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обучать уч-ся работать на литературном материале посредством выполнения разнообразных заданий: творческих работ, тестовых заданий, созданием иллюстраций </w:t>
      </w:r>
      <w:proofErr w:type="gramStart"/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изучаемым произведениями т.д.</w:t>
      </w: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Познавательные </w:t>
      </w:r>
      <w:proofErr w:type="spellStart"/>
      <w:r w:rsidRPr="008B77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УУД</w:t>
      </w:r>
      <w:r w:rsidRPr="008B77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развивать</w:t>
      </w:r>
      <w:proofErr w:type="spellEnd"/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умения уч-ся творческому чтению и анализу художественных произведений с привлечением необходимых сведений по теории и истории литературы; умения выявлять в них конкретно-историческое и общечеловеческое содержание, грамотно пользоваться русским языком.</w:t>
      </w: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Коммуникативные УУД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пособствовать овладению уч-ся культурологической и языковой компетенцией</w:t>
      </w:r>
    </w:p>
    <w:p w:rsidR="008B77D0" w:rsidRDefault="008B77D0" w:rsidP="008B77D0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Предметные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асширять круг чтения семиклассников, повышать качество чтения, уровень восприятия и глубину проникновения в художествен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текст.</w:t>
      </w:r>
    </w:p>
    <w:p w:rsidR="008B77D0" w:rsidRDefault="008B77D0" w:rsidP="008B77D0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77D0" w:rsidRPr="00A86CE0" w:rsidRDefault="008B77D0" w:rsidP="008B77D0">
      <w:pPr>
        <w:shd w:val="clear" w:color="auto" w:fill="FFFAF0"/>
        <w:spacing w:after="0" w:line="240" w:lineRule="auto"/>
        <w:ind w:firstLine="82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6C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Семиклассник научится.</w:t>
      </w:r>
    </w:p>
    <w:p w:rsidR="008B77D0" w:rsidRDefault="008B77D0" w:rsidP="008B77D0">
      <w:pPr>
        <w:shd w:val="clear" w:color="auto" w:fill="FFFAF0"/>
        <w:spacing w:after="0" w:line="240" w:lineRule="auto"/>
        <w:ind w:firstLine="82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литературных произведений, подлежащих обязательному прочтению</w:t>
      </w: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наизусть фрагменты прозаических и поэтических текстов, подлежащих изучению (по выбору)</w:t>
      </w: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теоретико-литературные понятия</w:t>
      </w:r>
    </w:p>
    <w:p w:rsid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основополагающие принципы Устава Международного движения Красно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Креста и Красного полумесяца </w:t>
      </w: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 международного гуманитарного права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77D0" w:rsidRPr="00A86CE0" w:rsidRDefault="008B77D0" w:rsidP="008B77D0">
      <w:pPr>
        <w:shd w:val="clear" w:color="auto" w:fill="FFFAF0"/>
        <w:spacing w:after="0" w:line="240" w:lineRule="auto"/>
        <w:ind w:firstLine="82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A86C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Семиклассник получит возможность научиться.</w:t>
      </w:r>
    </w:p>
    <w:bookmarkEnd w:id="0"/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 книгой;</w:t>
      </w: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</w:t>
      </w: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авторскую позицию;</w:t>
      </w: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прочитанному</w:t>
      </w:r>
      <w:proofErr w:type="gramEnd"/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</w:t>
      </w: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различными видами пересказа</w:t>
      </w: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устные и письменные высказывания в связи с изученным произведением</w:t>
      </w: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диалоге по прочитанным произведениям, понимать  чужую точку зрения и аргументированно отстаивать свою</w:t>
      </w: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навыками и умениями проводить и участвовать в дискуссии</w:t>
      </w:r>
    </w:p>
    <w:p w:rsidR="008B77D0" w:rsidRP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со словарными статьями;</w:t>
      </w:r>
    </w:p>
    <w:p w:rsidR="008B77D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запас лексики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B77D0" w:rsidRPr="00A86CE0" w:rsidRDefault="008B77D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6CE0" w:rsidRPr="00A86CE0" w:rsidRDefault="00A86CE0" w:rsidP="008B77D0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6C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тем учебного курса.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</w:t>
      </w:r>
      <w:r w:rsidR="00320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ел 1. О тех, кто не участвует </w:t>
      </w:r>
    </w:p>
    <w:p w:rsidR="001D76ED" w:rsidRPr="001D76ED" w:rsidRDefault="001D76ED" w:rsidP="001D76ED">
      <w:pPr>
        <w:shd w:val="clear" w:color="auto" w:fill="FFFAF0"/>
        <w:spacing w:before="100" w:beforeAutospacing="1" w:after="100" w:afterAutospacing="1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Гуманистический компонент. Многие конфликты (в том числе и вооруженные) могут нести страдания  не только их участникам, но и тем, кто не участвует в них. Такие 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люди беззащитны и уязвимы. Стремление к уменьшению страданий тех, кто не участвует в силовом конфликте, продиктовано соображениями гуманности.</w:t>
      </w:r>
    </w:p>
    <w:p w:rsidR="001D76ED" w:rsidRPr="001D76ED" w:rsidRDefault="001D76ED" w:rsidP="001D76ED">
      <w:pPr>
        <w:shd w:val="clear" w:color="auto" w:fill="FFFAF0"/>
        <w:spacing w:before="100" w:beforeAutospacing="1" w:after="100" w:afterAutospacing="1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Правовой компонент. Понятие "гражданское население",  уязвимость гражданского населения в ситуации вооруженного конфликта.</w:t>
      </w:r>
    </w:p>
    <w:p w:rsidR="001D76ED" w:rsidRPr="001D76ED" w:rsidRDefault="001D76ED" w:rsidP="001D76ED">
      <w:pPr>
        <w:shd w:val="clear" w:color="auto" w:fill="FFFAF0"/>
        <w:spacing w:before="100" w:beforeAutospacing="1" w:after="100" w:afterAutospacing="1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Литературоведческий компонент. Литературный конфликт, сравнительная характеристика героев, контраст как прием построения художественного текста.</w:t>
      </w:r>
    </w:p>
    <w:p w:rsidR="001D76ED" w:rsidRPr="001D76ED" w:rsidRDefault="001D76ED" w:rsidP="001D76ED">
      <w:pPr>
        <w:shd w:val="clear" w:color="auto" w:fill="FFFAF0"/>
        <w:spacing w:before="100" w:beforeAutospacing="1" w:after="100" w:afterAutospacing="1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Вводимые понятия: гражданское население, уязвимость.</w:t>
      </w:r>
    </w:p>
    <w:p w:rsidR="001D76ED" w:rsidRPr="001D76ED" w:rsidRDefault="001D76ED" w:rsidP="001D76ED">
      <w:pPr>
        <w:shd w:val="clear" w:color="auto" w:fill="FFFAF0"/>
        <w:spacing w:before="100" w:beforeAutospacing="1" w:after="100" w:afterAutospacing="1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 Гаршин "Сигнал" (рассказ)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привлечь внимание учеников к ситуации, в которой могут пострадать люди, не участвующие в конфликте; на новом уровне продолжить обсуждение проблем, связанных с феноменом мести;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частные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углубить представление о конфликте художественного произведения, развивать умение сравнивать литературных героев, формировать навык соотнесения читательских ожиданий с текстом художественного произведения; развивать исследовательские способности; обучать умению формулировать вывод по обсуждаемой проблеме (продолжая начатую фразу).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В. Катаев "На даче" (рассказ)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 привлечь внимание учащихся к проблеме  уязвимости тех, кто не участвует в вооруженном конфликте;  познакомить с понятием "гражданское население";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частные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расширить представление учащихся о контрасте как способе организации художественного текста; продолжить формирование умения соотносить читательские ожидания с развитием художественного произведения; развивать ассоциативное мышление; развивать навыки групповой исследовательской работы; обучать умению делать вывод по опорным словам; продолжить начатое в 5-м классе развитие умения формулировать правила.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320CB2" w:rsidP="001D76ED">
      <w:pPr>
        <w:shd w:val="clear" w:color="auto" w:fill="FFFAF0"/>
        <w:spacing w:after="0" w:line="240" w:lineRule="auto"/>
        <w:ind w:hanging="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2. Эхо войны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Гуманистический компонент.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Последствия  вооруженного конфликта могут проявляться как в ходе самого конфликта, так и длиться долгие годы после его завершения. Соблюдение норм международного гуманитарного права в ситуации вооруженного конфликта способствует уменьшению страданий тех, кто перестал участвовать или не участвует (мирные люди) в вооруженном конфликте.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Правовой компонент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Последствия вооруженных конфликтов. Основные нормы международного гуманитарного права по защите гражданского населения.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Литературоведческий компонент.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Приемы анализа мотивов в художественном произведении; внутренний монолог героя;  характер героя, данный в развитии; роль художественной детали.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Вводимые понятия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Pr="001D76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защита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 международного права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международное гуманитарное право.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Б.Екимов</w:t>
      </w:r>
      <w:proofErr w:type="spellEnd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"Ночь исцеления" (рассказ)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общие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продолжить обсуждение центральной проблемы всего курса - проблемы гуманного отношения к страдающим людям; начать обсуждение проблемы последствий вооруженного конфликта для тех, кто не принимал в нем участия;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частные 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с некоторыми приемами анализа мотивов в художественном произведении; углубить представление о характере героя, данном в развитии; закрепление навыка рассказывания от третьего лица; развитие навыка самостоятельной исследовательской работы; совершенствование навыка аргументирования; обучение умению делать самостоятельно вывод по обсуждаемой проблеме.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В.Конецкий</w:t>
      </w:r>
      <w:proofErr w:type="spellEnd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"Кто смотрит на облака" (фрагмент из повести)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 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продолжить обсуждение проблемы последствий вооруженного конфликта для мирных людей; привлечь внимание  к тому, что люди способны на гуманные поступки даже в ситуации, когда их жизни угрожает опасность;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частные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продолжить знакомство с некоторыми приемами анализа мотивов в художественном произведении; развивать умение анализировать эпизод; углубить представление о художественной детали и о внутреннем монологе; развитие навыков работы в группе; развитие умения осваивать содержание научно-популярного текста.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Урок развития речи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подвести итого обсуждаемой в разделе проблеме; познакомить с историческими фактами гуманного отношения к гражданскому населению во время войн; познакомить с основными нормами по защите гражданского населения в ситуации вооруженного конфликта;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частные 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навык формулирования правил; развитие умения сопоставлять и совершенствовать написанное; развитие умения делать вывод с опорой на серию вспомогательных вопросов; развитие навыка  составление устного рассказа; развитие навыка диалогового общения.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320CB2" w:rsidP="001D76ED">
      <w:pPr>
        <w:shd w:val="clear" w:color="auto" w:fill="FFFAF0"/>
        <w:spacing w:after="0" w:line="240" w:lineRule="auto"/>
        <w:ind w:hanging="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3. Самые уязвимые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Гуманистический  компонент.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Детям всегда </w:t>
      </w:r>
      <w:proofErr w:type="gramStart"/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</w:t>
      </w:r>
      <w:proofErr w:type="gramEnd"/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особая забота и внимание. В ситуации вооруженного конфликта они особенно уязвимы, так как могут испытывать тяжелые последствия наравне </w:t>
      </w:r>
      <w:proofErr w:type="gramStart"/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взрослыми. Уменьшение страданий детей во время войны</w:t>
      </w:r>
      <w:r w:rsidRPr="001D76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продиктовано соображениями  гуманности.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Правовой компонент.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Основные нормы международного гуманитарного права по защите детей как особо уязвимой части гражданского населения.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Литературоведческий компонент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Комплексный анализ художественного образа, особенности композиции художественного произведения ("рассказ в рассказе"), признаки документальной прозы.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М. Шолохов "Судьба человека" (отрывки из рассказа)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</w:t>
      </w:r>
      <w:proofErr w:type="gramEnd"/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начать обсуждение проблемы особой уязвимости детей в ситуациях вооруженных конфликтов и  необходимости гуманного к ним отношения;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частные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умение анализировать эпизод; обратить внимание на эмоционально-смысловую нагрузку, которую несет образ главного героя фрагмента; развивать умение комплексно анализировать художественный образ (в единстве портретной, речевой, поведенческой характеристик); продолжить знакомство с художественным приемом "рассказ в рассказе"; развитие ассоциативного мышления; развитие навыка диалогового общения.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С.Алексиевич</w:t>
      </w:r>
      <w:proofErr w:type="spellEnd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"Последние свидетели"  (фрагменты из повести)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</w:t>
      </w:r>
      <w:proofErr w:type="gramEnd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продолжить обсуждение проблемы тяжелого положения детей в ситуации вооруженного конфликта;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частные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познакомить с тематически близким произведением другого жанра; познакомить с некоторыми характерными признаками документальной прозы; развивать умение анализировать эпизод; развивать навык групповой исследовательской работы.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320CB2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Урок развития речи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</w:t>
      </w:r>
      <w:proofErr w:type="gramEnd"/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подвести итого обсуждаемой в разделе проблеме; познакомить с некоторыми нормами международного гуманитарного права, предоставляющими защиту детям;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частные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творческих способностей на основе речевой ситуации; развитие навыка самостоятельно делать вывод по обсуждаемой проблеме.</w:t>
      </w:r>
    </w:p>
    <w:p w:rsidR="001D76ED" w:rsidRPr="001D76ED" w:rsidRDefault="001D76ED" w:rsidP="001D76ED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1D76ED" w:rsidP="001D76ED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4. Под знаком Красного Креста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Гуманистический компонент.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мере развития силового конфликта людям может потребоваться медицинская помощь. Медицинский персонал, руководствуясь принципами гуманности и беспристрастности, должен оказывать помощь  всем без исключения, как в мирное, так и в военное время.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Правовой компонент.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Понятие "медицинский персонал"; защита медицинского персонала в международном гуманитарном праве; эмблема красного креста или красного полумесяца на белом поле как защитный знак. </w:t>
      </w: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Дополнительная информация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истории Российского общества Красного Креста.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Литературоведческий компонент.</w:t>
      </w:r>
      <w:r w:rsidRPr="001D76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Исторический фон художественного произведения, внутренний монолог как приём психологизма, жанр стихотворения в прозе, текстовая характеристика литературного героя, композиционно-организующие компоненты текста.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Вводимые понятия.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Медицинский персонал, эмблема.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М.Булгаков</w:t>
      </w:r>
      <w:proofErr w:type="spellEnd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"Стал</w:t>
      </w:r>
      <w:r w:rsidR="00320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ьное горло" (рассказ)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обратить внимание на то, что деятельность медицинского персонала основывается на принципе гуманности; продолжить обсуждение </w:t>
      </w:r>
      <w:proofErr w:type="gramStart"/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проблемы трудности выбора модели поведения</w:t>
      </w:r>
      <w:proofErr w:type="gramEnd"/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экстремальной ситуации;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частные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углубить представление о внутреннем монологе как приеме психологизма, раскрывающем характер героя; развитие исследовательских способностей.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И.Тургенев</w:t>
      </w:r>
      <w:proofErr w:type="spellEnd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"Памяти </w:t>
      </w:r>
      <w:proofErr w:type="spell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Ю.П.Вревской</w:t>
      </w:r>
      <w:proofErr w:type="spellEnd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"</w:t>
      </w:r>
      <w:r w:rsidR="00320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(стихотворение в прозе)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</w:t>
      </w:r>
      <w:proofErr w:type="gramEnd"/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привлечь внимание к личности, для которой милосердие, гуманное отношение к страдающим стало основным жизненным принципом;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частные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 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с новым жанром -  стихотворением в прозе; развитие умения формулировать вывод.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С.Сергеев</w:t>
      </w:r>
      <w:proofErr w:type="spellEnd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-Ценский "Первая русская сестра" (рассказ</w:t>
      </w:r>
      <w:r w:rsidR="00320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Уроки обучения написанию выборочного изложения.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обратить внимание на то, что медицинский персонал в ситуации вооруженного конфликта не участвует в боевых действиях, и его деятельность по 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оказанию медицинской помощи в условиях вооруженного конфликта основывается на принципах гуманности и беспристрастности; </w:t>
      </w:r>
      <w:proofErr w:type="gramStart"/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подвести к пониманию того,  что медицинский персонал нуждается в защите, так как в его действиях реализуется одна из норм Женевских конвенций - оказание медицинской помощи всем нуждающимся в ней; познакомить с некоторыми страницами истории Российского Общества Красного Креста;</w:t>
      </w:r>
      <w:proofErr w:type="gramEnd"/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частные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навыки написания выборочного изложения; развивать общие навыки работы с художественным текстом и навыки составления текстовой характеристики литературного героя.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Урок развития речи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основании отрывков из документальной повести </w:t>
      </w:r>
      <w:proofErr w:type="spell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С.Алексиевич</w:t>
      </w:r>
      <w:proofErr w:type="spellEnd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"У войны - не женское лицо"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</w:t>
      </w:r>
      <w:proofErr w:type="gramEnd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подвести итог обсуждаемой в разделе проблеме;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с основными нормами международного гуманитарного права, защищающими медицинский персонал;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частные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навык анализа содержания научно-популярного текста; развитие навыка аргументации в письменной речи; развивать умение делать вывод по обсуждаемой проблеме с опорой на вспомогательные вопросы.</w:t>
      </w:r>
    </w:p>
    <w:p w:rsidR="001D76ED" w:rsidRPr="001D76ED" w:rsidRDefault="001D76ED" w:rsidP="001D76ED">
      <w:pPr>
        <w:shd w:val="clear" w:color="auto" w:fill="FFFA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1D76ED" w:rsidP="001D76ED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5. По</w:t>
      </w:r>
      <w:r w:rsidR="00320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принципу гуманности 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 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учащихся с некоторыми принципами Международного движения Красного Креста и Красного Полумесяца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;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систематизировать представления по  международному гуманитарному праву и Международному движению Красного Креста и Красного Полумесяца, полученные учащимися в ходе работы в 5-7 классах;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частные 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умение самостоятельного анализа произведений с точки зрения их проблемно-тематической близости; развитие умения совершенствовать сделанные ранее самостоятельно выводы; развитие умения систематизировать понятия; развитие навыка групповой исследовательской работы; развитие навыка построения устного сообщения.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 </w:t>
      </w: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Факультативно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М.Пр</w:t>
      </w:r>
      <w:r w:rsidR="00320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ишвин</w:t>
      </w:r>
      <w:proofErr w:type="spellEnd"/>
      <w:r w:rsidR="00320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"Голубая стрекоза"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</w:t>
      </w:r>
      <w:proofErr w:type="gramEnd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продолжить разговор о роли медицинского персонала на войне, о проблеме оказания деятельной помощи конкретному человеку;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частная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продолжить работу над формированием умения выявлять функциональную роль метафор.</w:t>
      </w:r>
    </w:p>
    <w:p w:rsidR="001D76ED" w:rsidRPr="001D76ED" w:rsidRDefault="001D76ED" w:rsidP="001D76ED">
      <w:pPr>
        <w:shd w:val="clear" w:color="auto" w:fill="FFFAF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20CB2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А.Ахматова</w:t>
      </w:r>
      <w:proofErr w:type="spellEnd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"Памяти Вали" (стихотворение)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</w:t>
      </w:r>
      <w:proofErr w:type="gramEnd"/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эмоционально подготовить к разговору об особой уязвимости детей в ситуации вооруженного конфликта;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частная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углубить представление учащихся о </w:t>
      </w:r>
      <w:proofErr w:type="gramStart"/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лирическом</w:t>
      </w:r>
      <w:proofErr w:type="gramEnd"/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"я" автора поэтического текста.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В.Быков</w:t>
      </w:r>
      <w:proofErr w:type="spellEnd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"Крутой берег реки" (рассказ)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углубить представление о гуманном отношении к человеку, продолжить обсуждение проблемы отдаленных последствий вооруженного конфликта для мирных людей;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частные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углубить представление о фабуле и сюжете; продолжить развитие навыков сравнения близких тематически текстов, а также навыков анализа системы персонажей.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Е.Носов</w:t>
      </w:r>
      <w:proofErr w:type="spellEnd"/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"Белый гусь" (рассказ) 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 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продолжить обсуждение проблем гуманного отношения к </w:t>
      </w:r>
      <w:proofErr w:type="gramStart"/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беззащитным</w:t>
      </w:r>
      <w:proofErr w:type="gramEnd"/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ответственности за  их жизнь;</w:t>
      </w:r>
    </w:p>
    <w:p w:rsidR="001D76ED" w:rsidRPr="001D76ED" w:rsidRDefault="001D76ED" w:rsidP="001D76ED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частные</w:t>
      </w:r>
      <w:r w:rsidRPr="001D76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 </w:t>
      </w: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различать автора, рассказчика и участников событий; продолжить знакомство с юмором как особым художественным приемом; обратить внимание на роль пейзажа в осуществлении авторского замысла.</w:t>
      </w:r>
    </w:p>
    <w:p w:rsidR="001D76ED" w:rsidRPr="001D76ED" w:rsidRDefault="001D76ED" w:rsidP="001D76ED">
      <w:pPr>
        <w:shd w:val="clear" w:color="auto" w:fill="FFFAF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ru-RU"/>
        </w:rPr>
        <w:t>ПЛАНИРОВАНИЕ ПО ПРОБЛЕМНО-ТЕМАТИЧЕСКОМУ ПРИНЦИПУ</w:t>
      </w:r>
    </w:p>
    <w:p w:rsidR="001D76ED" w:rsidRPr="001D76ED" w:rsidRDefault="001D76ED" w:rsidP="001D76ED">
      <w:pPr>
        <w:shd w:val="clear" w:color="auto" w:fill="FFFAF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ru-RU"/>
        </w:rPr>
        <w:t> </w:t>
      </w: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D76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ru-RU"/>
        </w:rPr>
        <w:t>КЛАСС</w:t>
      </w:r>
    </w:p>
    <w:p w:rsidR="001D76ED" w:rsidRPr="001D76ED" w:rsidRDefault="001D76ED" w:rsidP="001D76ED">
      <w:pPr>
        <w:shd w:val="clear" w:color="auto" w:fill="FFFAF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FFFAF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"/>
        <w:gridCol w:w="1508"/>
        <w:gridCol w:w="587"/>
        <w:gridCol w:w="1538"/>
        <w:gridCol w:w="2308"/>
        <w:gridCol w:w="1546"/>
        <w:gridCol w:w="1672"/>
      </w:tblGrid>
      <w:tr w:rsidR="001D76ED" w:rsidRPr="001D76ED" w:rsidTr="001D76ED"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AB9"/>
            <w:vAlign w:val="center"/>
            <w:hideMark/>
          </w:tcPr>
          <w:p w:rsidR="001D76ED" w:rsidRPr="001D76ED" w:rsidRDefault="001D76ED" w:rsidP="001D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AB9"/>
            <w:vAlign w:val="center"/>
            <w:hideMark/>
          </w:tcPr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Названия разделов, авторы, произведения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AB9"/>
            <w:vAlign w:val="center"/>
            <w:hideMark/>
          </w:tcPr>
          <w:p w:rsidR="001D76ED" w:rsidRPr="001D76ED" w:rsidRDefault="001D76ED" w:rsidP="001D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x-none" w:eastAsia="ru-RU"/>
              </w:rPr>
              <w:t>Кол-во часов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AB9"/>
            <w:vAlign w:val="center"/>
            <w:hideMark/>
          </w:tcPr>
          <w:p w:rsidR="001D76ED" w:rsidRPr="001D76ED" w:rsidRDefault="001D76ED" w:rsidP="001D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76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x-none" w:eastAsia="ru-RU"/>
              </w:rPr>
              <w:t>Литературо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x-none" w:eastAsia="ru-RU"/>
              </w:rPr>
              <w:t>ведческий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x-none" w:eastAsia="ru-RU"/>
              </w:rPr>
              <w:br/>
              <w:t> компонент</w:t>
            </w:r>
          </w:p>
        </w:tc>
        <w:tc>
          <w:tcPr>
            <w:tcW w:w="1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AB9"/>
            <w:vAlign w:val="center"/>
            <w:hideMark/>
          </w:tcPr>
          <w:p w:rsidR="001D76ED" w:rsidRPr="001D76ED" w:rsidRDefault="001D76ED" w:rsidP="001D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x-none" w:eastAsia="ru-RU"/>
              </w:rPr>
              <w:t>Этический компонент</w:t>
            </w:r>
          </w:p>
        </w:tc>
        <w:tc>
          <w:tcPr>
            <w:tcW w:w="11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AB9"/>
            <w:vAlign w:val="center"/>
            <w:hideMark/>
          </w:tcPr>
          <w:p w:rsidR="001D76ED" w:rsidRPr="001D76ED" w:rsidRDefault="001D76ED" w:rsidP="001D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Правовой компонент</w:t>
            </w:r>
          </w:p>
        </w:tc>
        <w:tc>
          <w:tcPr>
            <w:tcW w:w="1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AB9"/>
            <w:vAlign w:val="center"/>
            <w:hideMark/>
          </w:tcPr>
          <w:p w:rsidR="001D76ED" w:rsidRPr="001D76ED" w:rsidRDefault="001D76ED" w:rsidP="001D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Этические и правовые понятия</w:t>
            </w:r>
          </w:p>
        </w:tc>
      </w:tr>
      <w:tr w:rsidR="00140FB4" w:rsidRPr="001D76ED" w:rsidTr="001D76ED"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1D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тех, кто не участвует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рассказ 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В.Гаршина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«Сигнал»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рассказ 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В.Катаева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даче»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842682" w:rsidRDefault="00842682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842682" w:rsidRDefault="00842682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конфликт, сравнительная характеристика героев, контраст как прием построения художественного текста</w:t>
            </w:r>
          </w:p>
        </w:tc>
        <w:tc>
          <w:tcPr>
            <w:tcW w:w="1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конфликты (в том числе вооруженные) могут нести страдания не только их участникам, но и тем, кто не участвует в них. Такие люди беззащитны и уязвимы. Стремление к уменьшению страданий тех, кто не участвует в силовом конфликте, продиктовано соображением гуманности</w:t>
            </w:r>
          </w:p>
        </w:tc>
        <w:tc>
          <w:tcPr>
            <w:tcW w:w="11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представление о лицах, не участвующих в вооруженном конфликте; понятие «гражданское население», уязвимость гражданского населения в ситуации вооруженного конфликта</w:t>
            </w:r>
          </w:p>
        </w:tc>
        <w:tc>
          <w:tcPr>
            <w:tcW w:w="1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население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Уязвимость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0FB4" w:rsidRPr="001D76ED" w:rsidTr="001D76ED"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1D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Эхо войны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рассказ 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Б.Екимова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«Ночь исцеления»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отрывок из повести 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В.Конецкого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смотрит </w:t>
            </w: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облака»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развития речи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D76ED" w:rsidRPr="00842682" w:rsidRDefault="00842682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842682" w:rsidRDefault="00842682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842682" w:rsidRDefault="00842682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анализа мотивов в художественном произведении, внутренний монолог героя, характер героя, </w:t>
            </w: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данный в развитии, роль художественной детали</w:t>
            </w:r>
          </w:p>
        </w:tc>
        <w:tc>
          <w:tcPr>
            <w:tcW w:w="1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Последствия вооруженного конфликта могут проявляться как в ходе самого конфликта, так и длиться долгие годы после его завершения. Соблюдение норм международного </w:t>
            </w: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гуманитарного права в ситуации вооруженного конфликта способствует уменьшению страданий тех, кто перестал участвовать или не участвует (мирные люди) в вооруженном конфликте</w:t>
            </w:r>
          </w:p>
        </w:tc>
        <w:tc>
          <w:tcPr>
            <w:tcW w:w="11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Последствия вооруженных конфликтов. Основные нормы международного гуманитарного права по защите гражданского </w:t>
            </w: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1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Норма международного права Международное гуманитарное право</w:t>
            </w:r>
          </w:p>
        </w:tc>
      </w:tr>
      <w:tr w:rsidR="00140FB4" w:rsidRPr="001D76ED" w:rsidTr="001D76ED"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3</w:t>
            </w:r>
            <w:r w:rsidRPr="001D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Самые уязвимые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отрывок из рассказа 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М.Шолохова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«Судьба человека»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отрывок из повести 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С.Алексиевич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«Последние свидетели»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развития речи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1D76ED" w:rsidRDefault="00842682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1D76ED" w:rsidRDefault="00842682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художественного образа, особенности композиции художественного произведения («рассказ в рассказе»), жанровые признаки документальной прозы</w:t>
            </w:r>
          </w:p>
        </w:tc>
        <w:tc>
          <w:tcPr>
            <w:tcW w:w="1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всегда 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необходимыособые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и забота. В ситуации вооруженного конфликта они особенно уязвимы, так как могут испытывать тяжелые последствия наравне 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совзрослыми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Уменьшение страданий детей во время войны продиктовано соображениями гуманности</w:t>
            </w:r>
          </w:p>
        </w:tc>
        <w:tc>
          <w:tcPr>
            <w:tcW w:w="11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нормы международного гуманитарного права по защите детей как особо уязвимой части гражданского населения</w:t>
            </w:r>
          </w:p>
        </w:tc>
        <w:tc>
          <w:tcPr>
            <w:tcW w:w="1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как наиболее уязвимая часть гражданского населения</w:t>
            </w:r>
          </w:p>
        </w:tc>
      </w:tr>
      <w:tr w:rsidR="00140FB4" w:rsidRPr="001D76ED" w:rsidTr="001D76ED"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1D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знаком красного креста</w:t>
            </w:r>
          </w:p>
          <w:p w:rsidR="001D76ED" w:rsidRPr="001D76ED" w:rsidRDefault="001D76ED" w:rsidP="001D76ED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рассказ 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М.Булгакова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«Стальное горло»</w:t>
            </w:r>
          </w:p>
          <w:p w:rsidR="001D76ED" w:rsidRPr="001D76ED" w:rsidRDefault="001D76ED" w:rsidP="001D76ED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стихотворение в прозе 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И.Тургенева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«Памяти 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Ю.П.Вревской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D76ED" w:rsidRPr="001D76ED" w:rsidRDefault="001D76ED" w:rsidP="001D76ED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урок развития речи (обучение написанию изложения по </w:t>
            </w: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рассказу 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С.Сергеева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-Ценского «Первая русская сестра»)</w:t>
            </w:r>
          </w:p>
          <w:p w:rsidR="001D76ED" w:rsidRPr="001D76ED" w:rsidRDefault="001D76ED" w:rsidP="001D76ED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развития речи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D76ED" w:rsidRPr="001D76ED" w:rsidRDefault="00842682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1D76ED" w:rsidRDefault="00842682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1D76ED" w:rsidRDefault="00842682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Исторический фон художественного произведения, внутренний монолог как прием психологизма, жанр стихотворения в прозе, текстовая характеристика литературного героя, композиционно-организующие компоненты </w:t>
            </w: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</w:t>
            </w:r>
          </w:p>
        </w:tc>
        <w:tc>
          <w:tcPr>
            <w:tcW w:w="1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развития силового конфликта людям может понадобиться медицинская помощь. Медицинский персонал, руководствуясь принципом гуманности  и беспристрастности, должен оказывать помощь всем без </w:t>
            </w:r>
            <w:proofErr w:type="gram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исключения</w:t>
            </w:r>
            <w:proofErr w:type="gram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в мирное, так и в военное время</w:t>
            </w:r>
          </w:p>
        </w:tc>
        <w:tc>
          <w:tcPr>
            <w:tcW w:w="11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«медицинский персонал»; защита медицинского персонала в международном гуманитарном праве; эмблема красного креста или красного полумесяца на белом фоне как защитный знак.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</w:t>
            </w:r>
            <w:r w:rsidRPr="001D7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ная информация:</w:t>
            </w: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истории Российского общества Красного Креста</w:t>
            </w:r>
          </w:p>
        </w:tc>
        <w:tc>
          <w:tcPr>
            <w:tcW w:w="1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Медицинский персонал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Эмблема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0FB4" w:rsidRPr="001D76ED" w:rsidTr="001D76ED"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5.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принципу гуманности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урок развития речи (подведение итогов работы)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Дополнительные тексты: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М.Пришвина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«Голубая стрекоза»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А.Ахматовой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«Памяти Вали»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В.Быкова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«Крутой берег реки»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Е.Носова</w:t>
            </w:r>
            <w:proofErr w:type="spellEnd"/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«Белый гусь»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1D76ED" w:rsidRDefault="00842682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D76ED" w:rsidRPr="001D76ED" w:rsidRDefault="00842682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1D76ED" w:rsidRDefault="00842682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682" w:rsidRDefault="001D76ED" w:rsidP="001D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2682" w:rsidRDefault="00842682" w:rsidP="00842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82" w:rsidRDefault="00842682" w:rsidP="00842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2682" w:rsidRPr="00842682" w:rsidRDefault="00842682" w:rsidP="00842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682" w:rsidRDefault="00842682" w:rsidP="00842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6ED" w:rsidRPr="00842682" w:rsidRDefault="00842682" w:rsidP="00842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роль метафор, лирическое «я» автора поэтического текста, фабула и сюжет, анализ системы персонажей, юмор как особый художественный прием, роль пейзажа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Дополнительная информация: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Международного движения Красного Креста и Красного Полумесяца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Гуманность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Беспристрастность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Нейтральность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Добровольность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Универсальность</w:t>
            </w:r>
          </w:p>
          <w:p w:rsidR="001D76ED" w:rsidRPr="001D76ED" w:rsidRDefault="001D76ED" w:rsidP="001D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2DC9" w:rsidRDefault="00A02DC9" w:rsidP="001D76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3AE4" w:rsidRPr="00643AE4" w:rsidRDefault="00643AE4" w:rsidP="001D76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3AE4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tbl>
      <w:tblPr>
        <w:tblStyle w:val="1"/>
        <w:tblW w:w="8923" w:type="dxa"/>
        <w:jc w:val="center"/>
        <w:tblInd w:w="-2895" w:type="dxa"/>
        <w:tblLook w:val="01E0" w:firstRow="1" w:lastRow="1" w:firstColumn="1" w:lastColumn="1" w:noHBand="0" w:noVBand="0"/>
      </w:tblPr>
      <w:tblGrid>
        <w:gridCol w:w="1037"/>
        <w:gridCol w:w="2478"/>
        <w:gridCol w:w="4099"/>
        <w:gridCol w:w="1309"/>
      </w:tblGrid>
      <w:tr w:rsidR="00643AE4" w:rsidRPr="00643AE4" w:rsidTr="00117395">
        <w:trPr>
          <w:trHeight w:val="442"/>
          <w:jc w:val="center"/>
        </w:trPr>
        <w:tc>
          <w:tcPr>
            <w:tcW w:w="898" w:type="dxa"/>
          </w:tcPr>
          <w:p w:rsidR="00643AE4" w:rsidRPr="00643AE4" w:rsidRDefault="00643AE4" w:rsidP="00643AE4">
            <w:pPr>
              <w:jc w:val="center"/>
              <w:rPr>
                <w:b/>
                <w:sz w:val="28"/>
                <w:szCs w:val="28"/>
              </w:rPr>
            </w:pPr>
            <w:r w:rsidRPr="00643AE4">
              <w:rPr>
                <w:b/>
                <w:sz w:val="28"/>
                <w:szCs w:val="28"/>
              </w:rPr>
              <w:t>№</w:t>
            </w:r>
            <w:proofErr w:type="gramStart"/>
            <w:r w:rsidRPr="00643AE4">
              <w:rPr>
                <w:b/>
                <w:sz w:val="28"/>
                <w:szCs w:val="28"/>
              </w:rPr>
              <w:t>п</w:t>
            </w:r>
            <w:proofErr w:type="gramEnd"/>
            <w:r w:rsidRPr="00643AE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47" w:type="dxa"/>
          </w:tcPr>
          <w:p w:rsidR="00643AE4" w:rsidRPr="00643AE4" w:rsidRDefault="00643AE4" w:rsidP="00643AE4">
            <w:pPr>
              <w:jc w:val="center"/>
              <w:rPr>
                <w:b/>
                <w:sz w:val="28"/>
                <w:szCs w:val="28"/>
              </w:rPr>
            </w:pPr>
            <w:r w:rsidRPr="00643AE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468" w:type="dxa"/>
          </w:tcPr>
          <w:p w:rsidR="00643AE4" w:rsidRPr="00643AE4" w:rsidRDefault="00643AE4" w:rsidP="00643AE4">
            <w:pPr>
              <w:jc w:val="center"/>
              <w:rPr>
                <w:b/>
                <w:sz w:val="28"/>
                <w:szCs w:val="28"/>
              </w:rPr>
            </w:pPr>
            <w:r w:rsidRPr="00643AE4">
              <w:rPr>
                <w:b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1134" w:type="dxa"/>
          </w:tcPr>
          <w:p w:rsidR="00643AE4" w:rsidRPr="00643AE4" w:rsidRDefault="00643AE4" w:rsidP="00643AE4">
            <w:pPr>
              <w:jc w:val="center"/>
              <w:rPr>
                <w:b/>
                <w:sz w:val="28"/>
                <w:szCs w:val="28"/>
              </w:rPr>
            </w:pPr>
            <w:r w:rsidRPr="00643AE4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643AE4" w:rsidRPr="00643AE4" w:rsidTr="00117395">
        <w:trPr>
          <w:trHeight w:val="827"/>
          <w:jc w:val="center"/>
        </w:trPr>
        <w:tc>
          <w:tcPr>
            <w:tcW w:w="898" w:type="dxa"/>
          </w:tcPr>
          <w:p w:rsidR="00643AE4" w:rsidRPr="00643AE4" w:rsidRDefault="00643AE4" w:rsidP="00643AE4">
            <w:pPr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643AE4" w:rsidRPr="00643AE4" w:rsidRDefault="00643AE4" w:rsidP="00643AE4">
            <w:pPr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Введение. От авторов.</w:t>
            </w:r>
          </w:p>
        </w:tc>
        <w:tc>
          <w:tcPr>
            <w:tcW w:w="3468" w:type="dxa"/>
          </w:tcPr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</w:p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 xml:space="preserve">Знать </w:t>
            </w:r>
          </w:p>
          <w:p w:rsidR="00643AE4" w:rsidRPr="00643AE4" w:rsidRDefault="00643AE4" w:rsidP="00643AE4">
            <w:pPr>
              <w:jc w:val="both"/>
              <w:rPr>
                <w:b/>
                <w:sz w:val="28"/>
                <w:szCs w:val="28"/>
              </w:rPr>
            </w:pPr>
            <w:r w:rsidRPr="00643AE4">
              <w:rPr>
                <w:sz w:val="28"/>
                <w:szCs w:val="28"/>
              </w:rPr>
              <w:t xml:space="preserve">роли книги в жизни человека. </w:t>
            </w:r>
            <w:r w:rsidRPr="00643AE4">
              <w:rPr>
                <w:sz w:val="28"/>
                <w:szCs w:val="28"/>
              </w:rPr>
              <w:lastRenderedPageBreak/>
              <w:t>Книга как духовное завещание одного поколения другому. Знакомство с целями и задачами курса «Вокруг тебя – мир».</w:t>
            </w:r>
            <w:r w:rsidRPr="00643AE4">
              <w:rPr>
                <w:b/>
                <w:sz w:val="28"/>
                <w:szCs w:val="28"/>
              </w:rPr>
              <w:t xml:space="preserve"> </w:t>
            </w:r>
          </w:p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</w:p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</w:p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lastRenderedPageBreak/>
              <w:t>1</w:t>
            </w:r>
          </w:p>
        </w:tc>
      </w:tr>
      <w:tr w:rsidR="00643AE4" w:rsidRPr="00643AE4" w:rsidTr="00117395">
        <w:trPr>
          <w:trHeight w:val="1264"/>
          <w:jc w:val="center"/>
        </w:trPr>
        <w:tc>
          <w:tcPr>
            <w:tcW w:w="898" w:type="dxa"/>
          </w:tcPr>
          <w:p w:rsidR="00643AE4" w:rsidRPr="00643AE4" w:rsidRDefault="00643AE4" w:rsidP="00643AE4">
            <w:pPr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lastRenderedPageBreak/>
              <w:t>2-7</w:t>
            </w:r>
          </w:p>
        </w:tc>
        <w:tc>
          <w:tcPr>
            <w:tcW w:w="2147" w:type="dxa"/>
          </w:tcPr>
          <w:p w:rsidR="00643AE4" w:rsidRPr="00643AE4" w:rsidRDefault="00643AE4" w:rsidP="00643AE4">
            <w:pPr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О тех, кто не участвует</w:t>
            </w:r>
          </w:p>
        </w:tc>
        <w:tc>
          <w:tcPr>
            <w:tcW w:w="3468" w:type="dxa"/>
          </w:tcPr>
          <w:p w:rsidR="00643AE4" w:rsidRPr="00643AE4" w:rsidRDefault="00643AE4" w:rsidP="00643AE4">
            <w:pPr>
              <w:ind w:firstLine="709"/>
              <w:jc w:val="both"/>
              <w:rPr>
                <w:sz w:val="28"/>
                <w:szCs w:val="28"/>
              </w:rPr>
            </w:pPr>
            <w:r w:rsidRPr="00643AE4">
              <w:rPr>
                <w:sz w:val="28"/>
                <w:szCs w:val="28"/>
              </w:rPr>
              <w:t>Уметь выделять лавных героев рассказа и их поступки. Исследование поступков героев. Обучение письменному развернутому ответу на заданный вопрос.</w:t>
            </w:r>
          </w:p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6</w:t>
            </w:r>
          </w:p>
        </w:tc>
      </w:tr>
      <w:tr w:rsidR="00643AE4" w:rsidRPr="00643AE4" w:rsidTr="00117395">
        <w:trPr>
          <w:trHeight w:val="1268"/>
          <w:jc w:val="center"/>
        </w:trPr>
        <w:tc>
          <w:tcPr>
            <w:tcW w:w="898" w:type="dxa"/>
          </w:tcPr>
          <w:p w:rsidR="00643AE4" w:rsidRPr="00643AE4" w:rsidRDefault="00643AE4" w:rsidP="00643AE4">
            <w:pPr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8-13</w:t>
            </w:r>
          </w:p>
        </w:tc>
        <w:tc>
          <w:tcPr>
            <w:tcW w:w="2147" w:type="dxa"/>
          </w:tcPr>
          <w:p w:rsidR="00643AE4" w:rsidRPr="00643AE4" w:rsidRDefault="00643AE4" w:rsidP="00643AE4">
            <w:pPr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Эхо войны</w:t>
            </w:r>
          </w:p>
        </w:tc>
        <w:tc>
          <w:tcPr>
            <w:tcW w:w="3468" w:type="dxa"/>
          </w:tcPr>
          <w:p w:rsidR="00643AE4" w:rsidRPr="00643AE4" w:rsidRDefault="00643AE4" w:rsidP="00643AE4">
            <w:pPr>
              <w:ind w:firstLine="709"/>
              <w:jc w:val="both"/>
              <w:rPr>
                <w:sz w:val="28"/>
                <w:szCs w:val="28"/>
              </w:rPr>
            </w:pPr>
            <w:r w:rsidRPr="00643AE4">
              <w:rPr>
                <w:sz w:val="28"/>
                <w:szCs w:val="28"/>
              </w:rPr>
              <w:t>Уметь работать над ролью монолога в художественном произведении. Мирное население в ситуации вооруженного конфликта.</w:t>
            </w:r>
          </w:p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6</w:t>
            </w:r>
          </w:p>
        </w:tc>
      </w:tr>
      <w:tr w:rsidR="00643AE4" w:rsidRPr="00643AE4" w:rsidTr="00117395">
        <w:trPr>
          <w:trHeight w:val="1683"/>
          <w:jc w:val="center"/>
        </w:trPr>
        <w:tc>
          <w:tcPr>
            <w:tcW w:w="898" w:type="dxa"/>
          </w:tcPr>
          <w:p w:rsidR="00643AE4" w:rsidRPr="00643AE4" w:rsidRDefault="00643AE4" w:rsidP="00643AE4">
            <w:pPr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14-16</w:t>
            </w:r>
          </w:p>
        </w:tc>
        <w:tc>
          <w:tcPr>
            <w:tcW w:w="2147" w:type="dxa"/>
          </w:tcPr>
          <w:p w:rsidR="00643AE4" w:rsidRPr="00643AE4" w:rsidRDefault="00643AE4" w:rsidP="00643AE4">
            <w:pPr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Самые уязвимые</w:t>
            </w:r>
          </w:p>
        </w:tc>
        <w:tc>
          <w:tcPr>
            <w:tcW w:w="3468" w:type="dxa"/>
          </w:tcPr>
          <w:p w:rsidR="00643AE4" w:rsidRPr="00643AE4" w:rsidRDefault="00643AE4" w:rsidP="00643AE4">
            <w:pPr>
              <w:ind w:left="709"/>
              <w:jc w:val="both"/>
              <w:rPr>
                <w:sz w:val="28"/>
                <w:szCs w:val="28"/>
              </w:rPr>
            </w:pPr>
            <w:r w:rsidRPr="00643AE4">
              <w:rPr>
                <w:sz w:val="28"/>
                <w:szCs w:val="28"/>
              </w:rPr>
              <w:t xml:space="preserve"> Знать смысл названия рассказа. Историческая основа рассказа. Лексическая работа с медицинской терминологией. </w:t>
            </w:r>
          </w:p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3</w:t>
            </w:r>
          </w:p>
        </w:tc>
      </w:tr>
      <w:tr w:rsidR="00643AE4" w:rsidRPr="00643AE4" w:rsidTr="00117395">
        <w:trPr>
          <w:trHeight w:val="1976"/>
          <w:jc w:val="center"/>
        </w:trPr>
        <w:tc>
          <w:tcPr>
            <w:tcW w:w="898" w:type="dxa"/>
          </w:tcPr>
          <w:p w:rsidR="00643AE4" w:rsidRPr="00643AE4" w:rsidRDefault="00643AE4" w:rsidP="00643AE4">
            <w:pPr>
              <w:rPr>
                <w:sz w:val="24"/>
                <w:szCs w:val="24"/>
              </w:rPr>
            </w:pPr>
          </w:p>
          <w:p w:rsidR="00643AE4" w:rsidRPr="00643AE4" w:rsidRDefault="00643AE4" w:rsidP="00643AE4">
            <w:pPr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17-23</w:t>
            </w:r>
          </w:p>
        </w:tc>
        <w:tc>
          <w:tcPr>
            <w:tcW w:w="2147" w:type="dxa"/>
          </w:tcPr>
          <w:p w:rsidR="00643AE4" w:rsidRPr="00643AE4" w:rsidRDefault="00643AE4" w:rsidP="00643AE4">
            <w:pPr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Под знаком красного креста</w:t>
            </w:r>
          </w:p>
        </w:tc>
        <w:tc>
          <w:tcPr>
            <w:tcW w:w="3468" w:type="dxa"/>
          </w:tcPr>
          <w:p w:rsidR="00643AE4" w:rsidRPr="00643AE4" w:rsidRDefault="00643AE4" w:rsidP="00643AE4">
            <w:pPr>
              <w:ind w:left="1069"/>
              <w:jc w:val="both"/>
              <w:rPr>
                <w:sz w:val="28"/>
                <w:szCs w:val="28"/>
              </w:rPr>
            </w:pPr>
            <w:r w:rsidRPr="00643AE4">
              <w:rPr>
                <w:sz w:val="28"/>
                <w:szCs w:val="28"/>
              </w:rPr>
              <w:t>Уметь выделять главных героинь рассказа – первая русская сестра милосердия. Работа с термином «медицинский персонал».</w:t>
            </w:r>
          </w:p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7</w:t>
            </w:r>
          </w:p>
        </w:tc>
      </w:tr>
      <w:tr w:rsidR="00643AE4" w:rsidRPr="00643AE4" w:rsidTr="00117395">
        <w:trPr>
          <w:trHeight w:val="2401"/>
          <w:jc w:val="center"/>
        </w:trPr>
        <w:tc>
          <w:tcPr>
            <w:tcW w:w="898" w:type="dxa"/>
          </w:tcPr>
          <w:p w:rsidR="00643AE4" w:rsidRPr="00643AE4" w:rsidRDefault="00643AE4" w:rsidP="00643AE4">
            <w:pPr>
              <w:rPr>
                <w:sz w:val="24"/>
                <w:szCs w:val="24"/>
              </w:rPr>
            </w:pPr>
          </w:p>
          <w:p w:rsidR="00643AE4" w:rsidRPr="00643AE4" w:rsidRDefault="00643AE4" w:rsidP="00643AE4">
            <w:pPr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24-29</w:t>
            </w:r>
          </w:p>
        </w:tc>
        <w:tc>
          <w:tcPr>
            <w:tcW w:w="2147" w:type="dxa"/>
          </w:tcPr>
          <w:p w:rsidR="00643AE4" w:rsidRPr="00643AE4" w:rsidRDefault="00643AE4" w:rsidP="00643AE4">
            <w:pPr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По принципу гуманности</w:t>
            </w:r>
          </w:p>
        </w:tc>
        <w:tc>
          <w:tcPr>
            <w:tcW w:w="3468" w:type="dxa"/>
          </w:tcPr>
          <w:p w:rsidR="00643AE4" w:rsidRPr="00643AE4" w:rsidRDefault="00643AE4" w:rsidP="00643AE4">
            <w:pPr>
              <w:ind w:left="1429"/>
              <w:jc w:val="both"/>
              <w:rPr>
                <w:sz w:val="28"/>
                <w:szCs w:val="28"/>
              </w:rPr>
            </w:pPr>
            <w:r w:rsidRPr="00643AE4">
              <w:rPr>
                <w:sz w:val="28"/>
                <w:szCs w:val="28"/>
              </w:rPr>
              <w:t>Уметь видеть образ лирического героя в стихотворении. Дети во время войны. Лексический и синтаксический анализ текста.</w:t>
            </w:r>
          </w:p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6</w:t>
            </w:r>
          </w:p>
        </w:tc>
      </w:tr>
      <w:tr w:rsidR="00643AE4" w:rsidRPr="00643AE4" w:rsidTr="00117395">
        <w:trPr>
          <w:trHeight w:val="2288"/>
          <w:jc w:val="center"/>
        </w:trPr>
        <w:tc>
          <w:tcPr>
            <w:tcW w:w="898" w:type="dxa"/>
          </w:tcPr>
          <w:p w:rsidR="00643AE4" w:rsidRPr="00643AE4" w:rsidRDefault="00643AE4" w:rsidP="00643AE4">
            <w:pPr>
              <w:jc w:val="both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lastRenderedPageBreak/>
              <w:t>.30-31</w:t>
            </w:r>
          </w:p>
        </w:tc>
        <w:tc>
          <w:tcPr>
            <w:tcW w:w="2147" w:type="dxa"/>
          </w:tcPr>
          <w:p w:rsidR="00643AE4" w:rsidRPr="00643AE4" w:rsidRDefault="00643AE4" w:rsidP="00643AE4">
            <w:pPr>
              <w:jc w:val="both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Вокруг нас -  мир. Заключительные занятия. Подведение итогов курса</w:t>
            </w:r>
          </w:p>
        </w:tc>
        <w:tc>
          <w:tcPr>
            <w:tcW w:w="3468" w:type="dxa"/>
          </w:tcPr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  <w:r w:rsidRPr="00643AE4">
              <w:rPr>
                <w:sz w:val="28"/>
                <w:szCs w:val="28"/>
              </w:rPr>
              <w:t>Знать нравственные законы окружающего нас мира. Мирное население во время вооруженных конфликтов. Принципы гуманности и беспристрастности медицинского персонала, в том числе и в ситуации вооруженного конфликта.</w:t>
            </w:r>
          </w:p>
        </w:tc>
        <w:tc>
          <w:tcPr>
            <w:tcW w:w="1134" w:type="dxa"/>
          </w:tcPr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2</w:t>
            </w:r>
          </w:p>
        </w:tc>
      </w:tr>
      <w:tr w:rsidR="00643AE4" w:rsidRPr="00643AE4" w:rsidTr="00117395">
        <w:trPr>
          <w:trHeight w:val="3821"/>
          <w:jc w:val="center"/>
        </w:trPr>
        <w:tc>
          <w:tcPr>
            <w:tcW w:w="898" w:type="dxa"/>
          </w:tcPr>
          <w:p w:rsidR="00643AE4" w:rsidRPr="00643AE4" w:rsidRDefault="00643AE4" w:rsidP="00643AE4">
            <w:pPr>
              <w:jc w:val="both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 xml:space="preserve"> 32-35</w:t>
            </w:r>
          </w:p>
        </w:tc>
        <w:tc>
          <w:tcPr>
            <w:tcW w:w="2147" w:type="dxa"/>
          </w:tcPr>
          <w:p w:rsidR="00643AE4" w:rsidRPr="00643AE4" w:rsidRDefault="00643AE4" w:rsidP="00643AE4">
            <w:pPr>
              <w:jc w:val="both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Творческая работа по созданию проекта сборника творческих работ уч-ся «Мир вокруг нас. Мы в этом мире»</w:t>
            </w:r>
          </w:p>
        </w:tc>
        <w:tc>
          <w:tcPr>
            <w:tcW w:w="3468" w:type="dxa"/>
          </w:tcPr>
          <w:p w:rsidR="00643AE4" w:rsidRPr="00643AE4" w:rsidRDefault="00643AE4" w:rsidP="00643AE4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43AE4">
              <w:rPr>
                <w:sz w:val="28"/>
                <w:szCs w:val="28"/>
              </w:rPr>
              <w:t>Уметь создавать презентации  по изученным произведениям. «Вокруг нас - мир. Человек в этом мире».</w:t>
            </w:r>
            <w:r w:rsidRPr="00643AE4">
              <w:rPr>
                <w:b/>
                <w:sz w:val="28"/>
                <w:szCs w:val="28"/>
              </w:rPr>
              <w:t xml:space="preserve"> </w:t>
            </w:r>
          </w:p>
          <w:p w:rsidR="00643AE4" w:rsidRPr="00643AE4" w:rsidRDefault="00643AE4" w:rsidP="00643AE4">
            <w:pPr>
              <w:ind w:firstLine="709"/>
              <w:jc w:val="both"/>
              <w:rPr>
                <w:sz w:val="28"/>
                <w:szCs w:val="28"/>
              </w:rPr>
            </w:pPr>
            <w:r w:rsidRPr="00643AE4">
              <w:rPr>
                <w:sz w:val="28"/>
                <w:szCs w:val="28"/>
              </w:rPr>
              <w:t>Создание альманаха творческих компьютерных работ с иллюстрациями.</w:t>
            </w:r>
          </w:p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AE4" w:rsidRPr="00643AE4" w:rsidRDefault="00643AE4" w:rsidP="00643AE4">
            <w:pPr>
              <w:jc w:val="center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4</w:t>
            </w:r>
          </w:p>
        </w:tc>
      </w:tr>
      <w:tr w:rsidR="00643AE4" w:rsidRPr="00643AE4" w:rsidTr="00117395">
        <w:trPr>
          <w:trHeight w:val="812"/>
          <w:jc w:val="center"/>
        </w:trPr>
        <w:tc>
          <w:tcPr>
            <w:tcW w:w="898" w:type="dxa"/>
          </w:tcPr>
          <w:p w:rsidR="00643AE4" w:rsidRPr="00643AE4" w:rsidRDefault="00643AE4" w:rsidP="00643AE4">
            <w:pPr>
              <w:jc w:val="both"/>
              <w:rPr>
                <w:b/>
                <w:sz w:val="24"/>
                <w:szCs w:val="24"/>
              </w:rPr>
            </w:pPr>
            <w:r w:rsidRPr="00643AE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47" w:type="dxa"/>
          </w:tcPr>
          <w:p w:rsidR="00643AE4" w:rsidRPr="00643AE4" w:rsidRDefault="00643AE4" w:rsidP="00643A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68" w:type="dxa"/>
          </w:tcPr>
          <w:p w:rsidR="00643AE4" w:rsidRPr="00643AE4" w:rsidRDefault="00643AE4" w:rsidP="00643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AE4" w:rsidRPr="00643AE4" w:rsidRDefault="00643AE4" w:rsidP="00643AE4">
            <w:pPr>
              <w:jc w:val="center"/>
              <w:rPr>
                <w:b/>
                <w:sz w:val="24"/>
                <w:szCs w:val="24"/>
              </w:rPr>
            </w:pPr>
            <w:r w:rsidRPr="00643AE4">
              <w:rPr>
                <w:b/>
                <w:sz w:val="24"/>
                <w:szCs w:val="24"/>
              </w:rPr>
              <w:t>35</w:t>
            </w:r>
          </w:p>
        </w:tc>
      </w:tr>
    </w:tbl>
    <w:p w:rsidR="00643AE4" w:rsidRDefault="00643AE4" w:rsidP="001D76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43AE4" w:rsidSect="0014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7B"/>
    <w:rsid w:val="0000716D"/>
    <w:rsid w:val="00017BC4"/>
    <w:rsid w:val="000278D7"/>
    <w:rsid w:val="00032CFB"/>
    <w:rsid w:val="0003339C"/>
    <w:rsid w:val="00056AE3"/>
    <w:rsid w:val="00065C41"/>
    <w:rsid w:val="00067552"/>
    <w:rsid w:val="00075888"/>
    <w:rsid w:val="00076899"/>
    <w:rsid w:val="00081D67"/>
    <w:rsid w:val="000842F9"/>
    <w:rsid w:val="000848F9"/>
    <w:rsid w:val="00091C3D"/>
    <w:rsid w:val="000958D0"/>
    <w:rsid w:val="000A1721"/>
    <w:rsid w:val="000A311C"/>
    <w:rsid w:val="000A687C"/>
    <w:rsid w:val="000B4A77"/>
    <w:rsid w:val="000C4CBC"/>
    <w:rsid w:val="000D1E46"/>
    <w:rsid w:val="000D5A7D"/>
    <w:rsid w:val="000E0EDC"/>
    <w:rsid w:val="000F08F0"/>
    <w:rsid w:val="00100A84"/>
    <w:rsid w:val="00110DC4"/>
    <w:rsid w:val="00111918"/>
    <w:rsid w:val="001213EA"/>
    <w:rsid w:val="00140FB4"/>
    <w:rsid w:val="00153831"/>
    <w:rsid w:val="00160FAE"/>
    <w:rsid w:val="00164898"/>
    <w:rsid w:val="00171B96"/>
    <w:rsid w:val="0017294B"/>
    <w:rsid w:val="001734AB"/>
    <w:rsid w:val="0017423B"/>
    <w:rsid w:val="00174535"/>
    <w:rsid w:val="00181CDE"/>
    <w:rsid w:val="001B190F"/>
    <w:rsid w:val="001B2FAD"/>
    <w:rsid w:val="001B435E"/>
    <w:rsid w:val="001C0993"/>
    <w:rsid w:val="001C2BB7"/>
    <w:rsid w:val="001C5D67"/>
    <w:rsid w:val="001C6EA2"/>
    <w:rsid w:val="001D03BA"/>
    <w:rsid w:val="001D76ED"/>
    <w:rsid w:val="001E6B92"/>
    <w:rsid w:val="00204421"/>
    <w:rsid w:val="00206480"/>
    <w:rsid w:val="00206BAD"/>
    <w:rsid w:val="0021422A"/>
    <w:rsid w:val="002536B1"/>
    <w:rsid w:val="002542DC"/>
    <w:rsid w:val="002574D9"/>
    <w:rsid w:val="002640DA"/>
    <w:rsid w:val="0027069A"/>
    <w:rsid w:val="0027574D"/>
    <w:rsid w:val="00293A93"/>
    <w:rsid w:val="002B5C49"/>
    <w:rsid w:val="002D5D85"/>
    <w:rsid w:val="002E5B67"/>
    <w:rsid w:val="002F2032"/>
    <w:rsid w:val="002F4A2B"/>
    <w:rsid w:val="003073EB"/>
    <w:rsid w:val="0030796B"/>
    <w:rsid w:val="00310074"/>
    <w:rsid w:val="00320B28"/>
    <w:rsid w:val="00320CB2"/>
    <w:rsid w:val="0033068A"/>
    <w:rsid w:val="0033314C"/>
    <w:rsid w:val="003430A7"/>
    <w:rsid w:val="00365B65"/>
    <w:rsid w:val="00365FDA"/>
    <w:rsid w:val="00373066"/>
    <w:rsid w:val="0038090E"/>
    <w:rsid w:val="0038186C"/>
    <w:rsid w:val="00395433"/>
    <w:rsid w:val="003B20CA"/>
    <w:rsid w:val="003B384B"/>
    <w:rsid w:val="003B3EB6"/>
    <w:rsid w:val="003D4456"/>
    <w:rsid w:val="003D70C0"/>
    <w:rsid w:val="003E0BE0"/>
    <w:rsid w:val="0040575B"/>
    <w:rsid w:val="0041275B"/>
    <w:rsid w:val="00415B7C"/>
    <w:rsid w:val="00416D2F"/>
    <w:rsid w:val="004220AB"/>
    <w:rsid w:val="004252E1"/>
    <w:rsid w:val="00430B35"/>
    <w:rsid w:val="00431547"/>
    <w:rsid w:val="004357DF"/>
    <w:rsid w:val="00444B3C"/>
    <w:rsid w:val="0045236A"/>
    <w:rsid w:val="00454C39"/>
    <w:rsid w:val="00460FF9"/>
    <w:rsid w:val="0047519A"/>
    <w:rsid w:val="00480E64"/>
    <w:rsid w:val="00485907"/>
    <w:rsid w:val="004A1F70"/>
    <w:rsid w:val="004B3B9F"/>
    <w:rsid w:val="004C02D4"/>
    <w:rsid w:val="004C42EE"/>
    <w:rsid w:val="004D1A8D"/>
    <w:rsid w:val="004E4E5A"/>
    <w:rsid w:val="004E4FC0"/>
    <w:rsid w:val="004F38A4"/>
    <w:rsid w:val="005102CC"/>
    <w:rsid w:val="00516EFD"/>
    <w:rsid w:val="00524667"/>
    <w:rsid w:val="00536928"/>
    <w:rsid w:val="00540502"/>
    <w:rsid w:val="00545615"/>
    <w:rsid w:val="0055204C"/>
    <w:rsid w:val="00560F99"/>
    <w:rsid w:val="005627DC"/>
    <w:rsid w:val="0058628E"/>
    <w:rsid w:val="005A4E31"/>
    <w:rsid w:val="005A7312"/>
    <w:rsid w:val="005B04B0"/>
    <w:rsid w:val="005D0ACF"/>
    <w:rsid w:val="005D1C68"/>
    <w:rsid w:val="00610765"/>
    <w:rsid w:val="00620532"/>
    <w:rsid w:val="00643AE4"/>
    <w:rsid w:val="006442B0"/>
    <w:rsid w:val="00645D37"/>
    <w:rsid w:val="00646C48"/>
    <w:rsid w:val="00653FAA"/>
    <w:rsid w:val="00655CE8"/>
    <w:rsid w:val="00661052"/>
    <w:rsid w:val="00664232"/>
    <w:rsid w:val="006643AE"/>
    <w:rsid w:val="006729EA"/>
    <w:rsid w:val="006834C3"/>
    <w:rsid w:val="006A444A"/>
    <w:rsid w:val="006D0B74"/>
    <w:rsid w:val="006D398E"/>
    <w:rsid w:val="00720E73"/>
    <w:rsid w:val="00736362"/>
    <w:rsid w:val="007533EF"/>
    <w:rsid w:val="00762AA5"/>
    <w:rsid w:val="007667AE"/>
    <w:rsid w:val="007677A9"/>
    <w:rsid w:val="00770CD5"/>
    <w:rsid w:val="007765E4"/>
    <w:rsid w:val="007779BF"/>
    <w:rsid w:val="007854EC"/>
    <w:rsid w:val="007A446A"/>
    <w:rsid w:val="007C0831"/>
    <w:rsid w:val="007D02F3"/>
    <w:rsid w:val="007E795D"/>
    <w:rsid w:val="008032CA"/>
    <w:rsid w:val="00814A62"/>
    <w:rsid w:val="0082391A"/>
    <w:rsid w:val="00830143"/>
    <w:rsid w:val="00842682"/>
    <w:rsid w:val="00842EE4"/>
    <w:rsid w:val="008450D8"/>
    <w:rsid w:val="0086656E"/>
    <w:rsid w:val="008700A5"/>
    <w:rsid w:val="00877CAC"/>
    <w:rsid w:val="00893945"/>
    <w:rsid w:val="00895CDC"/>
    <w:rsid w:val="008B037A"/>
    <w:rsid w:val="008B1E00"/>
    <w:rsid w:val="008B77D0"/>
    <w:rsid w:val="0090551D"/>
    <w:rsid w:val="00943C59"/>
    <w:rsid w:val="009613D1"/>
    <w:rsid w:val="009832B9"/>
    <w:rsid w:val="0098565A"/>
    <w:rsid w:val="009A189F"/>
    <w:rsid w:val="009A4394"/>
    <w:rsid w:val="009A6DCD"/>
    <w:rsid w:val="009B2511"/>
    <w:rsid w:val="009E0408"/>
    <w:rsid w:val="009F1933"/>
    <w:rsid w:val="009F693C"/>
    <w:rsid w:val="009F70F1"/>
    <w:rsid w:val="00A02DC9"/>
    <w:rsid w:val="00A02ECE"/>
    <w:rsid w:val="00A2561B"/>
    <w:rsid w:val="00A53AFB"/>
    <w:rsid w:val="00A5651F"/>
    <w:rsid w:val="00A57DDF"/>
    <w:rsid w:val="00A61681"/>
    <w:rsid w:val="00A62285"/>
    <w:rsid w:val="00A63AB2"/>
    <w:rsid w:val="00A66AF0"/>
    <w:rsid w:val="00A71575"/>
    <w:rsid w:val="00A715BB"/>
    <w:rsid w:val="00A80476"/>
    <w:rsid w:val="00A80EFB"/>
    <w:rsid w:val="00A850E4"/>
    <w:rsid w:val="00A85E3D"/>
    <w:rsid w:val="00A86CE0"/>
    <w:rsid w:val="00AB4BB4"/>
    <w:rsid w:val="00AC072A"/>
    <w:rsid w:val="00AC69C0"/>
    <w:rsid w:val="00AE0BED"/>
    <w:rsid w:val="00AF0A46"/>
    <w:rsid w:val="00B05CB7"/>
    <w:rsid w:val="00B075AB"/>
    <w:rsid w:val="00B164A2"/>
    <w:rsid w:val="00B30AF9"/>
    <w:rsid w:val="00B3219B"/>
    <w:rsid w:val="00B32881"/>
    <w:rsid w:val="00B41081"/>
    <w:rsid w:val="00B422D5"/>
    <w:rsid w:val="00B519E2"/>
    <w:rsid w:val="00B563E1"/>
    <w:rsid w:val="00B56830"/>
    <w:rsid w:val="00B61FA6"/>
    <w:rsid w:val="00B64759"/>
    <w:rsid w:val="00B653D2"/>
    <w:rsid w:val="00B70C8C"/>
    <w:rsid w:val="00B7257D"/>
    <w:rsid w:val="00B85255"/>
    <w:rsid w:val="00B87EC9"/>
    <w:rsid w:val="00BA0749"/>
    <w:rsid w:val="00BA1EF0"/>
    <w:rsid w:val="00BA6A54"/>
    <w:rsid w:val="00BB5EB6"/>
    <w:rsid w:val="00BC2A13"/>
    <w:rsid w:val="00BC2BB2"/>
    <w:rsid w:val="00BC4C28"/>
    <w:rsid w:val="00BE7985"/>
    <w:rsid w:val="00BF5A06"/>
    <w:rsid w:val="00C006AA"/>
    <w:rsid w:val="00C0202F"/>
    <w:rsid w:val="00C1385E"/>
    <w:rsid w:val="00C35B37"/>
    <w:rsid w:val="00C42DD9"/>
    <w:rsid w:val="00C550BA"/>
    <w:rsid w:val="00C65617"/>
    <w:rsid w:val="00C973FB"/>
    <w:rsid w:val="00CA58B3"/>
    <w:rsid w:val="00CA72B2"/>
    <w:rsid w:val="00CB0A51"/>
    <w:rsid w:val="00CC5F53"/>
    <w:rsid w:val="00CE04E5"/>
    <w:rsid w:val="00CF0C19"/>
    <w:rsid w:val="00CF72E9"/>
    <w:rsid w:val="00D0088F"/>
    <w:rsid w:val="00D01C8D"/>
    <w:rsid w:val="00D102BB"/>
    <w:rsid w:val="00D115AE"/>
    <w:rsid w:val="00D1663A"/>
    <w:rsid w:val="00D40397"/>
    <w:rsid w:val="00D43481"/>
    <w:rsid w:val="00D830BA"/>
    <w:rsid w:val="00DA0224"/>
    <w:rsid w:val="00DA2CD1"/>
    <w:rsid w:val="00DA7231"/>
    <w:rsid w:val="00DB777B"/>
    <w:rsid w:val="00DC06A9"/>
    <w:rsid w:val="00DD28EF"/>
    <w:rsid w:val="00DE116A"/>
    <w:rsid w:val="00DE3AE1"/>
    <w:rsid w:val="00DE62B5"/>
    <w:rsid w:val="00E17939"/>
    <w:rsid w:val="00E242FB"/>
    <w:rsid w:val="00E32C76"/>
    <w:rsid w:val="00E470FF"/>
    <w:rsid w:val="00E509CC"/>
    <w:rsid w:val="00E6671B"/>
    <w:rsid w:val="00E667B1"/>
    <w:rsid w:val="00E744AA"/>
    <w:rsid w:val="00E776E3"/>
    <w:rsid w:val="00E81F1A"/>
    <w:rsid w:val="00E87905"/>
    <w:rsid w:val="00E95969"/>
    <w:rsid w:val="00EB37E4"/>
    <w:rsid w:val="00EB4778"/>
    <w:rsid w:val="00EC259F"/>
    <w:rsid w:val="00ED26E5"/>
    <w:rsid w:val="00ED2E30"/>
    <w:rsid w:val="00EE431B"/>
    <w:rsid w:val="00F06523"/>
    <w:rsid w:val="00F06BD9"/>
    <w:rsid w:val="00F164AE"/>
    <w:rsid w:val="00F2089F"/>
    <w:rsid w:val="00F30C44"/>
    <w:rsid w:val="00F42F10"/>
    <w:rsid w:val="00F534FB"/>
    <w:rsid w:val="00F628AA"/>
    <w:rsid w:val="00FA05A3"/>
    <w:rsid w:val="00FB15FD"/>
    <w:rsid w:val="00FE002E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643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643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</dc:creator>
  <cp:keywords/>
  <dc:description/>
  <cp:lastModifiedBy>вахитов</cp:lastModifiedBy>
  <cp:revision>7</cp:revision>
  <dcterms:created xsi:type="dcterms:W3CDTF">2017-08-12T15:25:00Z</dcterms:created>
  <dcterms:modified xsi:type="dcterms:W3CDTF">2017-08-14T17:09:00Z</dcterms:modified>
</cp:coreProperties>
</file>