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0" w:rsidRDefault="008B77D0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7D0" w:rsidRPr="00A86CE0" w:rsidRDefault="008B77D0" w:rsidP="00A86CE0">
      <w:pPr>
        <w:shd w:val="clear" w:color="auto" w:fill="FFFAF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 изучения учебного предмета, курса.</w:t>
      </w:r>
    </w:p>
    <w:p w:rsidR="001D76ED" w:rsidRPr="00A86CE0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</w:t>
      </w:r>
      <w:proofErr w:type="gramStart"/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бучать уч-ся умению размышлять над прочитанным, услышанным, увиденным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результатами </w:t>
      </w: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возможность уч-ся при литературном анализе отстаивать и иметь собственное мнение и точку зрения, участвовать в дискуссиях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обучать уч-ся работать на литературном материале посредством выполнения разнообразных заданий: творческих работ, тестовых заданий, созданием иллюстраций </w:t>
      </w:r>
      <w:proofErr w:type="gramStart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изучаемым произведениями т.д.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Познавательные </w:t>
      </w:r>
      <w:proofErr w:type="spellStart"/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УУД</w:t>
      </w:r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развивать</w:t>
      </w:r>
      <w:proofErr w:type="spellEnd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уч-ся творческому чтению и анализу художественных произведений с привлечением необходимых сведений по теории и истории литературы; умения выявлять в них конкретно-историческое и общечеловеческое содержание, грамотно пользоваться русским языком.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Коммуникативные УУД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пособствовать овладению уч-ся культурологической и языковой компетенцией</w:t>
      </w:r>
    </w:p>
    <w:p w:rsid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асширять круг чтения семиклассников, повышать качество чтения, уровень восприятия и глубину проникновения в художествен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текст.</w:t>
      </w:r>
    </w:p>
    <w:p w:rsidR="008B77D0" w:rsidRDefault="008B77D0" w:rsidP="008B77D0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7D0" w:rsidRPr="00A86CE0" w:rsidRDefault="008B77D0" w:rsidP="008B77D0">
      <w:pPr>
        <w:shd w:val="clear" w:color="auto" w:fill="FFFAF0"/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Семиклассник научится.</w:t>
      </w:r>
    </w:p>
    <w:p w:rsidR="008B77D0" w:rsidRDefault="008B77D0" w:rsidP="008B77D0">
      <w:pPr>
        <w:shd w:val="clear" w:color="auto" w:fill="FFFAF0"/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литературных произведений, подлежащих обязательному прочтению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наизусть фрагменты прозаических и поэтических текстов, подлежащих изучению (по выбору)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теоретико-литературные понятия</w:t>
      </w:r>
    </w:p>
    <w:p w:rsid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основополагающие принципы Устава Международного движения Красно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Креста и Красного полумесяца </w:t>
      </w: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нормы международного гуманитарного права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7D0" w:rsidRPr="00A86CE0" w:rsidRDefault="008B77D0" w:rsidP="008B77D0">
      <w:pPr>
        <w:shd w:val="clear" w:color="auto" w:fill="FFFAF0"/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A86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Семиклассник получит возможность научиться.</w:t>
      </w:r>
    </w:p>
    <w:bookmarkEnd w:id="0"/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книгой;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авторскую позицию;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прочитанному</w:t>
      </w:r>
      <w:proofErr w:type="gramEnd"/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различными видами пересказа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устные и письменные высказывания в связи с изученным произведением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диалоге по прочитанным произведениям, понимать  чужую точку зрения и аргументированно отстаивать свою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и умениями проводить и участвовать в дискуссии</w:t>
      </w:r>
    </w:p>
    <w:p w:rsidR="008B77D0" w:rsidRP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со словарными статьями;</w:t>
      </w:r>
    </w:p>
    <w:p w:rsidR="008B77D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запас лексики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77D0" w:rsidRPr="00A86CE0" w:rsidRDefault="008B77D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6CE0" w:rsidRPr="00A86CE0" w:rsidRDefault="00A86CE0" w:rsidP="008B77D0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тем учебного курса.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</w:t>
      </w:r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ел 1. О тех, кто не участвует </w:t>
      </w:r>
    </w:p>
    <w:p w:rsidR="001D76ED" w:rsidRPr="001D76ED" w:rsidRDefault="001D76ED" w:rsidP="001D76ED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Гуманистический компонент. Многие конфликты (в том числе и вооруженные) могут нести страдания  не только их участникам, но и тем, кто не участвует в них. Такие 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люди беззащитны и уязвимы. Стремление к уменьшению страданий тех, кто не участвует в силовом конфликте, продиктовано соображениями гуманности.</w:t>
      </w:r>
    </w:p>
    <w:p w:rsidR="001D76ED" w:rsidRPr="001D76ED" w:rsidRDefault="001D76ED" w:rsidP="001D76ED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Правовой компонент. Понятие "гражданское население",  уязвимость гражданского населения в ситуации вооруженного конфликта.</w:t>
      </w:r>
    </w:p>
    <w:p w:rsidR="001D76ED" w:rsidRPr="001D76ED" w:rsidRDefault="001D76ED" w:rsidP="001D76ED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Литературоведческий компонент. Литературный конфликт, сравнительная характеристика героев, контраст как прием построения художественного текста.</w:t>
      </w:r>
    </w:p>
    <w:p w:rsidR="001D76ED" w:rsidRPr="001D76ED" w:rsidRDefault="001D76ED" w:rsidP="001D76ED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Вводимые понятия: гражданское население, уязвимость.</w:t>
      </w:r>
    </w:p>
    <w:p w:rsidR="001D76ED" w:rsidRPr="001D76ED" w:rsidRDefault="001D76ED" w:rsidP="001D76ED">
      <w:pPr>
        <w:shd w:val="clear" w:color="auto" w:fill="FFFAF0"/>
        <w:spacing w:before="100" w:beforeAutospacing="1" w:after="100" w:afterAutospacing="1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Гаршин "Сигнал" (рассказ)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привлечь внимание учеников к ситуации, в которой могут пострадать люди, не участвующие в конфликте; на новом уровне продолжить обсуждение проблем, связанных с феноменом мести;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углубить представление о конфликте художественного произведения, развивать умение сравнивать литературных героев, формировать навык соотнесения читательских ожиданий с текстом художественного произведения; развивать исследовательские способности; обучать умению формулировать вывод по обсуждаемой проблеме (продолжая начатую фразу).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В. Катаев "На даче" (рассказ)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привлечь внимание учащихся к проблеме  уязвимости тех, кто не участвует в вооруженном конфликте;  познакомить с понятием "гражданское население";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расширить представление учащихся о контрасте как способе организации художественного текста; продолжить формирование умения соотносить читательские ожидания с развитием художественного произведения; развивать ассоциативное мышление; развивать навыки групповой исследовательской работы; обучать умению делать вывод по опорным словам; продолжить начатое в 5-м классе развитие умения формулировать правила.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320CB2" w:rsidP="001D76ED">
      <w:pPr>
        <w:shd w:val="clear" w:color="auto" w:fill="FFFAF0"/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2. Эхо войны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Гуманистический компонент.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Последствия  вооруженного конфликта могут проявляться как в ходе самого конфликта, так и длиться долгие годы после его завершения. Соблюдение норм международного гуманитарного права в ситуации вооруженного конфликта способствует уменьшению страданий тех, кто перестал участвовать или не участвует (мирные люди) в вооруженном конфликте.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Правовой компонент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Последствия вооруженных конфликтов. Основные нормы международного гуманитарного права по защите гражданского населения.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Литературоведческий компонент.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Приемы анализа мотивов в художественном произведении; внутренний монолог героя;  характер героя, данный в развитии; роль художественной детали.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Вводимые понятия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1D76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 международного права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международное гуманитарное право.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Б.Екимов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"Ночь исцеления" (рассказ)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общие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продолжить обсуждение центральной проблемы всего курса - проблемы гуманного отношения к страдающим людям; начать обсуждение проблемы последствий вооруженного конфликта для тех, кто не принимал в нем участия;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некоторыми приемами анализа мотивов в художественном произведении; углубить представление о характере героя, данном в развитии; закрепление навыка рассказывания от третьего лица; развитие навыка самостоятельной исследовательской работы; совершенствование навыка аргументирования; обучение умению делать самостоятельно вывод по обсуждаемой проблеме.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В.Конецкий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"Кто смотрит на облака" (фрагмент из повести)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продолжить обсуждение проблемы последствий вооруженного конфликта для мирных людей; привлечь внимание  к тому, что люди способны на гуманные поступки даже в ситуации, когда их жизни угрожает опасность;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знакомство с некоторыми приемами анализа мотивов в художественном произведении; развивать умение анализировать эпизод; углубить представление о художественной детали и о внутреннем монологе; развитие навыков работы в группе; развитие умения осваивать содержание научно-популярного текста.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Урок развития речи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подвести итого обсуждаемой в разделе проблеме; познакомить с историческими фактами гуманного отношения к гражданскому населению во время войн; познакомить с основными нормами по защите гражданского населения в ситуации вооруженного конфликта;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навык формулирования правил; развитие умения сопоставлять и совершенствовать написанное; развитие умения делать вывод с опорой на серию вспомогательных вопросов; развитие навыка  составление устного рассказа; развитие навыка диалогового общения.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320CB2" w:rsidP="001D76ED">
      <w:pPr>
        <w:shd w:val="clear" w:color="auto" w:fill="FFFAF0"/>
        <w:spacing w:after="0" w:line="240" w:lineRule="auto"/>
        <w:ind w:hanging="2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3. Самые уязвимые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Гуманистический  компонент.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Детям всегда </w:t>
      </w:r>
      <w:proofErr w:type="gramStart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</w:t>
      </w:r>
      <w:proofErr w:type="gramEnd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особая забота и внимание. В ситуации вооруженного конфликта они особенно уязвимы, так как могут испытывать тяжелые последствия наравне </w:t>
      </w:r>
      <w:proofErr w:type="gramStart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взрослыми. Уменьшение страданий детей во время войны</w:t>
      </w:r>
      <w:r w:rsidRPr="001D76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продиктовано соображениями  гуманности.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Правовой компонент.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Основные нормы международного гуманитарного права по защите детей как особо уязвимой части гражданского населения.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Литературоведческий компонент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Комплексный анализ художественного образа, особенности композиции художественного произведения ("рассказ в рассказе"), признаки документальной прозы.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М. Шолохов "Судьба человека" (отрывки из рассказа)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начать обсуждение проблемы особой уязвимости детей в ситуациях вооруженных конфликтов и  необходимости гуманного к ним отношения;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умение анализировать эпизод; обратить внимание на эмоционально-смысловую нагрузку, которую несет образ главного героя фрагмента; развивать умение комплексно анализировать художественный образ (в единстве портретной, речевой, поведенческой характеристик); продолжить знакомство с художественным приемом "рассказ в рассказе"; развитие ассоциативного мышления; развитие навыка диалогового общения.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С.Алексиевич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"Последние свидетели"  (фрагменты из повести)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обсуждение проблемы тяжелого положения детей в ситуации вооруженного конфликта;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познакомить с тематически близким произведением другого жанра; познакомить с некоторыми характерными признаками документальной прозы; развивать умение анализировать эпизод; развивать навык групповой исследовательской работы.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320CB2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Урок развития речи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подвести итого обсуждаемой в разделе проблеме; познакомить с некоторыми нормами международного гуманитарного права, предоставляющими защиту детям;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творческих способностей на основе речевой ситуации; развитие навыка самостоятельно делать вывод по обсуждаемой проблеме.</w:t>
      </w:r>
    </w:p>
    <w:p w:rsidR="001D76ED" w:rsidRPr="001D76ED" w:rsidRDefault="001D76ED" w:rsidP="001D76ED">
      <w:pPr>
        <w:shd w:val="clear" w:color="auto" w:fill="FFFA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Под знаком Красного Креста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Гуманистический компонент.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мере развития силового конфликта людям может потребоваться медицинская помощь. Медицинский персонал, руководствуясь принципами гуманности и беспристрастности, должен оказывать помощь  всем без исключения, как в мирное, так и в военное время.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Правовой компонент.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Понятие "медицинский персонал"; защита медицинского персонала в международном гуманитарном праве; эмблема красного креста или красного полумесяца на белом поле как защитный знак. </w:t>
      </w: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Дополнительная информация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истории Российского общества Красного Креста.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Литературоведческий компонент.</w:t>
      </w:r>
      <w:r w:rsidRPr="001D76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Исторический фон художественного произведения, внутренний монолог как приём психологизма, жанр стихотворения в прозе, текстовая характеристика литературного героя, композиционно-организующие компоненты текста.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Вводимые понятия.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Медицинский персонал, эмблема.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М.Булгаков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"Стал</w:t>
      </w:r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ьное горло" (рассказ)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 внимание на то, что деятельность медицинского персонала основывается на принципе гуманности; продолжить обсуждение </w:t>
      </w:r>
      <w:proofErr w:type="gramStart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трудности выбора модели поведения</w:t>
      </w:r>
      <w:proofErr w:type="gramEnd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экстремальной ситуации;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углубить представление о внутреннем монологе как приеме психологизма, раскрывающем характер героя; развитие исследовательских способностей.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И.Тургенев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"Памяти </w:t>
      </w: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Ю.П.Вревской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(стихотворение в прозе)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привлечь внимание к личности, для которой милосердие, гуманное отношение к страдающим стало основным жизненным принципом;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новым жанром -  стихотворением в прозе; развитие умения формулировать вывод.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С.Сергеев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-Ценский "Первая русская сестра" (рассказ</w:t>
      </w:r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Уроки обучения написанию выборочного изложения.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 внимание на то, что медицинский персонал в ситуации вооруженного конфликта не участвует в боевых действиях, и его деятельность по 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оказанию медицинской помощи в условиях вооруженного конфликта основывается на принципах гуманности и беспристрастности; </w:t>
      </w:r>
      <w:proofErr w:type="gramStart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подвести к пониманию того,  что медицинский персонал нуждается в защите, так как в его действиях реализуется одна из норм Женевских конвенций - оказание медицинской помощи всем нуждающимся в ней; познакомить с некоторыми страницами истории Российского Общества Красного Креста;</w:t>
      </w:r>
      <w:proofErr w:type="gramEnd"/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навыки написания выборочного изложения; развивать общие навыки работы с художественным текстом и навыки составления текстовой характеристики литературного героя.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Урок развития речи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основании отрывков из документальной повести </w:t>
      </w: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С.Алексиевич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"У войны - не женское лицо"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подвести итог обсуждаемой в разделе проблеме;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основными нормами международного гуманитарного права, защищающими медицинский персонал;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 анализа содержания научно-популярного текста; развитие навыка аргументации в письменной речи; развивать умение делать вывод по обсуждаемой проблеме с опорой на вспомогательные вопросы.</w:t>
      </w:r>
    </w:p>
    <w:p w:rsidR="001D76ED" w:rsidRPr="001D76ED" w:rsidRDefault="001D76ED" w:rsidP="001D76ED">
      <w:pPr>
        <w:shd w:val="clear" w:color="auto" w:fill="FFFAF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5. По</w:t>
      </w:r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принципу гуманности 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учащихся с некоторыми принципами Международного движения Красного Креста и Красного Полумесяца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;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представления по  международному гуманитарному праву и Международному движению Красного Креста и Красного Полумесяца, полученные учащимися в ходе работы в 5-7 классах;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самостоятельного анализа произведений с точки зрения их проблемно-тематической близости; развитие умения совершенствовать сделанные ранее самостоятельно выводы; развитие умения систематизировать понятия; развитие навыка групповой исследовательской работы; развитие навыка построения устного сообщения.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Факультативно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М.Пр</w:t>
      </w:r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ишвин</w:t>
      </w:r>
      <w:proofErr w:type="spellEnd"/>
      <w:r w:rsidR="00320C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"Голубая стрекоза"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разговор о роли медицинского персонала на войне, о проблеме оказания деятельной помощи конкретному человеку;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частная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продолжить работу над формированием умения выявлять функциональную роль метафор.</w:t>
      </w:r>
    </w:p>
    <w:p w:rsidR="001D76ED" w:rsidRPr="001D76ED" w:rsidRDefault="001D76ED" w:rsidP="001D76ED">
      <w:pPr>
        <w:shd w:val="clear" w:color="auto" w:fill="FFFAF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20CB2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А.Ахматова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"Памяти Вали" (стихотворение)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</w:t>
      </w:r>
      <w:proofErr w:type="gramEnd"/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 подготовить к разговору об особой уязвимости детей в ситуации вооруженного конфликта;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частная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углубить представление учащихся о </w:t>
      </w:r>
      <w:proofErr w:type="gramStart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лирическом</w:t>
      </w:r>
      <w:proofErr w:type="gramEnd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"я" автора поэтического текста.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В.Быков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"Крутой берег реки" (рассказ)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углубить представление о гуманном отношении к человеку, продолжить обсуждение проблемы отдаленных последствий вооруженного конфликта для мирных людей;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углубить представление о фабуле и сюжете; продолжить развитие навыков сравнения близких тематически текстов, а также навыков анализа системы персонажей.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Е.Носов</w:t>
      </w:r>
      <w:proofErr w:type="spellEnd"/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"Белый гусь" (рассказ) 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 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продолжить обсуждение проблем гуманного отношения к </w:t>
      </w:r>
      <w:proofErr w:type="gramStart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беззащитным</w:t>
      </w:r>
      <w:proofErr w:type="gramEnd"/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ответственности за  их жизнь;</w:t>
      </w:r>
    </w:p>
    <w:p w:rsidR="001D76ED" w:rsidRPr="001D76ED" w:rsidRDefault="001D76ED" w:rsidP="001D76ED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частные</w:t>
      </w:r>
      <w:r w:rsidRPr="001D76E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- </w:t>
      </w: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умение различать автора, рассказчика и участников событий; продолжить знакомство с юмором как особым художественным приемом; обратить внимание на роль пейзажа в осуществлении авторского замысла.</w:t>
      </w:r>
    </w:p>
    <w:p w:rsidR="001D76ED" w:rsidRPr="001D76ED" w:rsidRDefault="001D76ED" w:rsidP="001D76ED">
      <w:pPr>
        <w:shd w:val="clear" w:color="auto" w:fill="FFFA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ПЛАНИРОВАНИЕ ПО ПРОБЛЕМНО-ТЕМАТИЧЕСКОМУ ПРИНЦИПУ</w:t>
      </w:r>
    </w:p>
    <w:p w:rsidR="001D76ED" w:rsidRPr="001D76ED" w:rsidRDefault="001D76ED" w:rsidP="001D76ED">
      <w:pPr>
        <w:shd w:val="clear" w:color="auto" w:fill="FFFA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 </w:t>
      </w: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 </w:t>
      </w:r>
      <w:r w:rsidRPr="001D76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КЛАСС</w:t>
      </w:r>
    </w:p>
    <w:p w:rsidR="001D76ED" w:rsidRPr="001D76ED" w:rsidRDefault="001D76ED" w:rsidP="001D76ED">
      <w:pPr>
        <w:shd w:val="clear" w:color="auto" w:fill="FFFA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A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"/>
        <w:gridCol w:w="1508"/>
        <w:gridCol w:w="587"/>
        <w:gridCol w:w="1538"/>
        <w:gridCol w:w="2308"/>
        <w:gridCol w:w="1546"/>
        <w:gridCol w:w="1672"/>
      </w:tblGrid>
      <w:tr w:rsidR="001D76ED" w:rsidRPr="001D76ED" w:rsidTr="001D76ED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Названия разделов, авторы, произведения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ru-RU"/>
              </w:rPr>
              <w:t>Кол-во часов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ru-RU"/>
              </w:rPr>
              <w:t>Литературо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ru-RU"/>
              </w:rPr>
              <w:t>ведческий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ru-RU"/>
              </w:rPr>
              <w:br/>
              <w:t> компонент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ru-RU"/>
              </w:rPr>
              <w:t>Этический компонент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Правовой компонент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Этические и правовые понятия</w:t>
            </w:r>
          </w:p>
        </w:tc>
      </w:tr>
      <w:tr w:rsidR="00140FB4" w:rsidRPr="001D76ED" w:rsidTr="001D76ED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тех, кто не участвует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В.Гаршина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«Сигнал»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даче»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842682" w:rsidRDefault="00842682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842682" w:rsidRDefault="00842682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конфликт, сравнительная характеристика героев, контраст как прием построения художественного текста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конфликты (в том числе вооруженные) могут нести страдания не только их участникам, но и тем, кто не участвует в них. Такие люди беззащитны и уязвимы. Стремление к уменьшению страданий тех, кто не участвует в силовом конфликте, продиктовано соображением гуманности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представление о лицах, не участвующих в вооруженном конфликте; понятие «гражданское население», уязвимость гражданского населения в ситуации вооруженного конфликта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население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Уязвимость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FB4" w:rsidRPr="001D76ED" w:rsidTr="001D76ED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Эхо войны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Б.Екимова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 исцеления»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отрывок из повести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В.Конецкого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смотрит 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облака»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76ED" w:rsidRPr="00842682" w:rsidRDefault="00842682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842682" w:rsidRDefault="00842682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842682" w:rsidRDefault="00842682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анализа мотивов в художественном произведении, внутренний монолог героя, характер героя, 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данный в развитии, роль художественной детали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вооруженного конфликта могут проявляться как в ходе самого конфликта, так и длиться долгие годы после его завершения. Соблюдение норм международного 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гуманитарного права в ситуации вооруженного конфликта способствует уменьшению страданий тех, кто перестал участвовать или не участвует (мирные люди) в вооруженном конфликте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Последствия вооруженных конфликтов. Основные нормы международного гуманитарного права по защите гражданского 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Норма международного права Международное гуманитарное право</w:t>
            </w:r>
          </w:p>
        </w:tc>
      </w:tr>
      <w:tr w:rsidR="00140FB4" w:rsidRPr="001D76ED" w:rsidTr="001D76ED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3</w:t>
            </w: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Самые уязвимые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отрывок из рассказа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«Судьба человека»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отрывок из повести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С.Алексиевич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«Последние свидетели»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художественного образа, особенности композиции художественного произведения («рассказ в рассказе»), жанровые признаки документальной прозы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всегда 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необходимыособые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и забота. В ситуации вооруженного конфликта они особенно уязвимы, так как могут испытывать тяжелые последствия наравне 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совзрослыми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Уменьшение страданий детей во время войны продиктовано соображениями гуманности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международного гуманитарного права по защите детей как особо уязвимой части гражданского населения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как наиболее уязвимая часть гражданского населения</w:t>
            </w:r>
          </w:p>
        </w:tc>
      </w:tr>
      <w:tr w:rsidR="00140FB4" w:rsidRPr="001D76ED" w:rsidTr="001D76ED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знаком красного креста</w:t>
            </w:r>
          </w:p>
          <w:p w:rsidR="001D76ED" w:rsidRPr="001D76ED" w:rsidRDefault="001D76ED" w:rsidP="001D76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«Стальное горло»</w:t>
            </w:r>
          </w:p>
          <w:p w:rsidR="001D76ED" w:rsidRPr="001D76ED" w:rsidRDefault="001D76ED" w:rsidP="001D76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стихотворение в прозе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И.Тургенева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«Памяти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Ю.П.Вревской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76ED" w:rsidRPr="001D76ED" w:rsidRDefault="001D76ED" w:rsidP="001D76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урок развития речи (обучение написанию изложения по 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рассказу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С.Сергеева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-Ценского «Первая русская сестра»)</w:t>
            </w:r>
          </w:p>
          <w:p w:rsidR="001D76ED" w:rsidRPr="001D76ED" w:rsidRDefault="001D76ED" w:rsidP="001D76ED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фон художественного произведения, внутренний монолог как прием психологизма, жанр стихотворения в прозе, текстовая характеристика литературного героя, композиционно-организующие компоненты 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развития силового конфликта людям может понадобиться медицинская помощь. Медицинский персонал, руководствуясь принципом гуманности  и беспристрастности, должен оказывать помощь всем без </w:t>
            </w:r>
            <w:proofErr w:type="gram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</w:t>
            </w:r>
            <w:proofErr w:type="gram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 мирное, так и в военное время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«медицинский персонал»; защита медицинского персонала в международном гуманитарном праве; эмблема красного креста или красного полумесяца на белом фоне как защитный знак.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</w:t>
            </w:r>
            <w:r w:rsidRPr="001D7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ная информация:</w:t>
            </w: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истории Российского общества Красного Креста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персонал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FB4" w:rsidRPr="001D76ED" w:rsidTr="001D76ED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5.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принципу гуманности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урок развития речи (подведение итогов работы)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Дополнительные тексты: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М.Пришвина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«Голубая стрекоза»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А.Ахматовой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«Памяти Вали»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В.Быкова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«Крутой берег реки»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Е.Носова</w:t>
            </w:r>
            <w:proofErr w:type="spellEnd"/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«Белый гусь»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842682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2682" w:rsidRDefault="001D76ED" w:rsidP="001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2682" w:rsidRDefault="00842682" w:rsidP="0084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682" w:rsidRDefault="00842682" w:rsidP="0084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2682" w:rsidRPr="00842682" w:rsidRDefault="00842682" w:rsidP="0084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682" w:rsidRDefault="00842682" w:rsidP="0084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6ED" w:rsidRPr="00842682" w:rsidRDefault="00842682" w:rsidP="00842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роль метафор, лирическое «я» автора поэтического текста, фабула и сюжет, анализ системы персонажей, юмор как особый художественный прием, роль пейзажа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Дополнительная информация: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Международного движения Красного Креста и Красного Полумесяца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Беспристрастность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Универсальность</w:t>
            </w:r>
          </w:p>
          <w:p w:rsidR="001D76ED" w:rsidRPr="001D76ED" w:rsidRDefault="001D76ED" w:rsidP="001D7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2DC9" w:rsidRDefault="00A02DC9" w:rsidP="001D7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3AE4" w:rsidRPr="00643AE4" w:rsidRDefault="00643AE4" w:rsidP="001D76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AE4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Style w:val="1"/>
        <w:tblW w:w="8923" w:type="dxa"/>
        <w:jc w:val="center"/>
        <w:tblInd w:w="-2895" w:type="dxa"/>
        <w:tblLook w:val="01E0" w:firstRow="1" w:lastRow="1" w:firstColumn="1" w:lastColumn="1" w:noHBand="0" w:noVBand="0"/>
      </w:tblPr>
      <w:tblGrid>
        <w:gridCol w:w="1037"/>
        <w:gridCol w:w="2478"/>
        <w:gridCol w:w="4099"/>
        <w:gridCol w:w="1309"/>
      </w:tblGrid>
      <w:tr w:rsidR="00643AE4" w:rsidRPr="00643AE4" w:rsidTr="00117395">
        <w:trPr>
          <w:trHeight w:val="442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jc w:val="center"/>
              <w:rPr>
                <w:b/>
                <w:sz w:val="28"/>
                <w:szCs w:val="28"/>
              </w:rPr>
            </w:pPr>
            <w:r w:rsidRPr="00643AE4">
              <w:rPr>
                <w:b/>
                <w:sz w:val="28"/>
                <w:szCs w:val="28"/>
              </w:rPr>
              <w:t>№</w:t>
            </w:r>
            <w:proofErr w:type="gramStart"/>
            <w:r w:rsidRPr="00643AE4">
              <w:rPr>
                <w:b/>
                <w:sz w:val="28"/>
                <w:szCs w:val="28"/>
              </w:rPr>
              <w:t>п</w:t>
            </w:r>
            <w:proofErr w:type="gramEnd"/>
            <w:r w:rsidRPr="00643A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jc w:val="center"/>
              <w:rPr>
                <w:b/>
                <w:sz w:val="28"/>
                <w:szCs w:val="28"/>
              </w:rPr>
            </w:pPr>
            <w:r w:rsidRPr="00643AE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jc w:val="center"/>
              <w:rPr>
                <w:b/>
                <w:sz w:val="28"/>
                <w:szCs w:val="28"/>
              </w:rPr>
            </w:pPr>
            <w:r w:rsidRPr="00643AE4">
              <w:rPr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b/>
                <w:sz w:val="28"/>
                <w:szCs w:val="28"/>
              </w:rPr>
            </w:pPr>
            <w:r w:rsidRPr="00643AE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43AE4" w:rsidRPr="00643AE4" w:rsidTr="00117395">
        <w:trPr>
          <w:trHeight w:val="827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Введение. От авторов.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 xml:space="preserve">Знать </w:t>
            </w:r>
          </w:p>
          <w:p w:rsidR="00643AE4" w:rsidRPr="00643AE4" w:rsidRDefault="00643AE4" w:rsidP="00643AE4">
            <w:pPr>
              <w:jc w:val="both"/>
              <w:rPr>
                <w:b/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 xml:space="preserve">роли книги в жизни человека. </w:t>
            </w:r>
            <w:r w:rsidRPr="00643AE4">
              <w:rPr>
                <w:sz w:val="28"/>
                <w:szCs w:val="28"/>
              </w:rPr>
              <w:lastRenderedPageBreak/>
              <w:t>Книга как духовное завещание одного поколения другому. Знакомство с целями и задачами курса «Вокруг тебя – мир».</w:t>
            </w:r>
            <w:r w:rsidRPr="00643AE4">
              <w:rPr>
                <w:b/>
                <w:sz w:val="28"/>
                <w:szCs w:val="28"/>
              </w:rPr>
              <w:t xml:space="preserve"> 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lastRenderedPageBreak/>
              <w:t>1</w:t>
            </w:r>
          </w:p>
        </w:tc>
      </w:tr>
      <w:tr w:rsidR="00643AE4" w:rsidRPr="00643AE4" w:rsidTr="00117395">
        <w:trPr>
          <w:trHeight w:val="1264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lastRenderedPageBreak/>
              <w:t>2-7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 тех, кто не участвует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ind w:firstLine="709"/>
              <w:jc w:val="both"/>
              <w:rPr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>Уметь выделять лавных героев рассказа и их поступки. Исследование поступков героев. Обучение письменному развернутому ответу на заданный вопрос.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6</w:t>
            </w:r>
          </w:p>
        </w:tc>
      </w:tr>
      <w:tr w:rsidR="00643AE4" w:rsidRPr="00643AE4" w:rsidTr="00117395">
        <w:trPr>
          <w:trHeight w:val="1268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8-13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Эхо войны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ind w:firstLine="709"/>
              <w:jc w:val="both"/>
              <w:rPr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>Уметь работать над ролью монолога в художественном произведении. Мирное население в ситуации вооруженного конфликта.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6</w:t>
            </w:r>
          </w:p>
        </w:tc>
      </w:tr>
      <w:tr w:rsidR="00643AE4" w:rsidRPr="00643AE4" w:rsidTr="00117395">
        <w:trPr>
          <w:trHeight w:val="1683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14-16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Самые уязвимые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ind w:left="709"/>
              <w:jc w:val="both"/>
              <w:rPr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 xml:space="preserve"> Знать смысл названия рассказа. Историческая основа рассказа. Лексическая работа с медицинской терминологией. 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3</w:t>
            </w:r>
          </w:p>
        </w:tc>
      </w:tr>
      <w:tr w:rsidR="00643AE4" w:rsidRPr="00643AE4" w:rsidTr="00117395">
        <w:trPr>
          <w:trHeight w:val="1976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</w:p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17-23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Под знаком красного креста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ind w:left="1069"/>
              <w:jc w:val="both"/>
              <w:rPr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>Уметь выделять главных героинь рассказа – первая русская сестра милосердия. Работа с термином «медицинский персонал».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7</w:t>
            </w:r>
          </w:p>
        </w:tc>
      </w:tr>
      <w:tr w:rsidR="00643AE4" w:rsidRPr="00643AE4" w:rsidTr="00117395">
        <w:trPr>
          <w:trHeight w:val="2401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</w:p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24-29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По принципу гуманности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ind w:left="1429"/>
              <w:jc w:val="both"/>
              <w:rPr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>Уметь видеть образ лирического героя в стихотворении. Дети во время войны. Лексический и синтаксический анализ текста.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6</w:t>
            </w:r>
          </w:p>
        </w:tc>
      </w:tr>
      <w:tr w:rsidR="00643AE4" w:rsidRPr="00643AE4" w:rsidTr="00117395">
        <w:trPr>
          <w:trHeight w:val="2288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jc w:val="both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lastRenderedPageBreak/>
              <w:t>.30-31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jc w:val="both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Вокруг нас -  мир. Заключительные занятия. Подведение итогов курса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8"/>
                <w:szCs w:val="28"/>
              </w:rPr>
              <w:t>Знать нравственные законы окружающего нас мира. Мирное население во время вооруженных конфликтов. Принципы гуманности и беспристрастности медицинского персонала, в том числе и в ситуации вооруженного конфликта.</w:t>
            </w: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2</w:t>
            </w:r>
          </w:p>
        </w:tc>
      </w:tr>
      <w:tr w:rsidR="00643AE4" w:rsidRPr="00643AE4" w:rsidTr="00117395">
        <w:trPr>
          <w:trHeight w:val="3821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jc w:val="both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 xml:space="preserve"> 32-35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jc w:val="both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Творческая работа по созданию проекта сборника творческих работ уч-ся «Мир вокруг нас. Мы в этом мире»</w:t>
            </w:r>
          </w:p>
        </w:tc>
        <w:tc>
          <w:tcPr>
            <w:tcW w:w="3468" w:type="dxa"/>
          </w:tcPr>
          <w:p w:rsidR="00643AE4" w:rsidRPr="00643AE4" w:rsidRDefault="00643AE4" w:rsidP="00643AE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>Уметь создавать презентации  по изученным произведениям. «Вокруг нас - мир. Человек в этом мире».</w:t>
            </w:r>
            <w:r w:rsidRPr="00643AE4">
              <w:rPr>
                <w:b/>
                <w:sz w:val="28"/>
                <w:szCs w:val="28"/>
              </w:rPr>
              <w:t xml:space="preserve"> </w:t>
            </w:r>
          </w:p>
          <w:p w:rsidR="00643AE4" w:rsidRPr="00643AE4" w:rsidRDefault="00643AE4" w:rsidP="00643AE4">
            <w:pPr>
              <w:ind w:firstLine="709"/>
              <w:jc w:val="both"/>
              <w:rPr>
                <w:sz w:val="28"/>
                <w:szCs w:val="28"/>
              </w:rPr>
            </w:pPr>
            <w:r w:rsidRPr="00643AE4">
              <w:rPr>
                <w:sz w:val="28"/>
                <w:szCs w:val="28"/>
              </w:rPr>
              <w:t>Создание альманаха творческих компьютерных работ с иллюстрациями.</w:t>
            </w:r>
          </w:p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4</w:t>
            </w:r>
          </w:p>
        </w:tc>
      </w:tr>
      <w:tr w:rsidR="00643AE4" w:rsidRPr="00643AE4" w:rsidTr="00117395">
        <w:trPr>
          <w:trHeight w:val="812"/>
          <w:jc w:val="center"/>
        </w:trPr>
        <w:tc>
          <w:tcPr>
            <w:tcW w:w="898" w:type="dxa"/>
          </w:tcPr>
          <w:p w:rsidR="00643AE4" w:rsidRPr="00643AE4" w:rsidRDefault="00643AE4" w:rsidP="00643AE4">
            <w:pPr>
              <w:jc w:val="both"/>
              <w:rPr>
                <w:b/>
                <w:sz w:val="24"/>
                <w:szCs w:val="24"/>
              </w:rPr>
            </w:pPr>
            <w:r w:rsidRPr="00643A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643AE4" w:rsidRPr="00643AE4" w:rsidRDefault="00643AE4" w:rsidP="00643A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8" w:type="dxa"/>
          </w:tcPr>
          <w:p w:rsidR="00643AE4" w:rsidRPr="00643AE4" w:rsidRDefault="00643AE4" w:rsidP="00643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AE4" w:rsidRPr="00643AE4" w:rsidRDefault="00643AE4" w:rsidP="00643AE4">
            <w:pPr>
              <w:jc w:val="center"/>
              <w:rPr>
                <w:b/>
                <w:sz w:val="24"/>
                <w:szCs w:val="24"/>
              </w:rPr>
            </w:pPr>
            <w:r w:rsidRPr="00643AE4">
              <w:rPr>
                <w:b/>
                <w:sz w:val="24"/>
                <w:szCs w:val="24"/>
              </w:rPr>
              <w:t>35</w:t>
            </w:r>
          </w:p>
        </w:tc>
      </w:tr>
    </w:tbl>
    <w:p w:rsidR="00643AE4" w:rsidRDefault="00643AE4" w:rsidP="001D7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3AE4" w:rsidSect="0014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B"/>
    <w:rsid w:val="0000716D"/>
    <w:rsid w:val="00017BC4"/>
    <w:rsid w:val="000278D7"/>
    <w:rsid w:val="00032CFB"/>
    <w:rsid w:val="0003339C"/>
    <w:rsid w:val="00056AE3"/>
    <w:rsid w:val="00065C41"/>
    <w:rsid w:val="00067552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B4A77"/>
    <w:rsid w:val="000C4CBC"/>
    <w:rsid w:val="000D1E46"/>
    <w:rsid w:val="000D5A7D"/>
    <w:rsid w:val="000E0EDC"/>
    <w:rsid w:val="000F08F0"/>
    <w:rsid w:val="00100A84"/>
    <w:rsid w:val="00110DC4"/>
    <w:rsid w:val="00111918"/>
    <w:rsid w:val="001213EA"/>
    <w:rsid w:val="00140FB4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B190F"/>
    <w:rsid w:val="001B2FAD"/>
    <w:rsid w:val="001B435E"/>
    <w:rsid w:val="001C0993"/>
    <w:rsid w:val="001C2BB7"/>
    <w:rsid w:val="001C5D67"/>
    <w:rsid w:val="001C6EA2"/>
    <w:rsid w:val="001D03BA"/>
    <w:rsid w:val="001D76ED"/>
    <w:rsid w:val="001E6B92"/>
    <w:rsid w:val="00204421"/>
    <w:rsid w:val="00206480"/>
    <w:rsid w:val="00206BAD"/>
    <w:rsid w:val="0021422A"/>
    <w:rsid w:val="002536B1"/>
    <w:rsid w:val="002542DC"/>
    <w:rsid w:val="002574D9"/>
    <w:rsid w:val="002640DA"/>
    <w:rsid w:val="0027069A"/>
    <w:rsid w:val="0027574D"/>
    <w:rsid w:val="00293A93"/>
    <w:rsid w:val="002B5C49"/>
    <w:rsid w:val="002D5D85"/>
    <w:rsid w:val="002E5B67"/>
    <w:rsid w:val="002F2032"/>
    <w:rsid w:val="002F4A2B"/>
    <w:rsid w:val="003073EB"/>
    <w:rsid w:val="0030796B"/>
    <w:rsid w:val="00310074"/>
    <w:rsid w:val="00320B28"/>
    <w:rsid w:val="00320CB2"/>
    <w:rsid w:val="0033068A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D4456"/>
    <w:rsid w:val="003D70C0"/>
    <w:rsid w:val="003E0BE0"/>
    <w:rsid w:val="0040575B"/>
    <w:rsid w:val="0041275B"/>
    <w:rsid w:val="00415B7C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A1F70"/>
    <w:rsid w:val="004B3B9F"/>
    <w:rsid w:val="004C02D4"/>
    <w:rsid w:val="004C42EE"/>
    <w:rsid w:val="004D1A8D"/>
    <w:rsid w:val="004E4E5A"/>
    <w:rsid w:val="004E4FC0"/>
    <w:rsid w:val="004F38A4"/>
    <w:rsid w:val="005102CC"/>
    <w:rsid w:val="00516EFD"/>
    <w:rsid w:val="00524667"/>
    <w:rsid w:val="00536928"/>
    <w:rsid w:val="00540502"/>
    <w:rsid w:val="00545615"/>
    <w:rsid w:val="0055204C"/>
    <w:rsid w:val="00560F99"/>
    <w:rsid w:val="005627DC"/>
    <w:rsid w:val="0058628E"/>
    <w:rsid w:val="005A4E31"/>
    <w:rsid w:val="005A7312"/>
    <w:rsid w:val="005B04B0"/>
    <w:rsid w:val="005D0ACF"/>
    <w:rsid w:val="005D1C68"/>
    <w:rsid w:val="00610765"/>
    <w:rsid w:val="00620532"/>
    <w:rsid w:val="00643AE4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720E73"/>
    <w:rsid w:val="00736362"/>
    <w:rsid w:val="007533EF"/>
    <w:rsid w:val="00762AA5"/>
    <w:rsid w:val="007667AE"/>
    <w:rsid w:val="007677A9"/>
    <w:rsid w:val="00770CD5"/>
    <w:rsid w:val="007765E4"/>
    <w:rsid w:val="007779BF"/>
    <w:rsid w:val="007854EC"/>
    <w:rsid w:val="007A446A"/>
    <w:rsid w:val="007C0831"/>
    <w:rsid w:val="007D02F3"/>
    <w:rsid w:val="007E795D"/>
    <w:rsid w:val="008032CA"/>
    <w:rsid w:val="00814A62"/>
    <w:rsid w:val="0082391A"/>
    <w:rsid w:val="00830143"/>
    <w:rsid w:val="00842682"/>
    <w:rsid w:val="00842EE4"/>
    <w:rsid w:val="008450D8"/>
    <w:rsid w:val="0086656E"/>
    <w:rsid w:val="008700A5"/>
    <w:rsid w:val="00877CAC"/>
    <w:rsid w:val="00893945"/>
    <w:rsid w:val="00895CDC"/>
    <w:rsid w:val="008B037A"/>
    <w:rsid w:val="008B1E00"/>
    <w:rsid w:val="008B77D0"/>
    <w:rsid w:val="0090551D"/>
    <w:rsid w:val="00943C59"/>
    <w:rsid w:val="009613D1"/>
    <w:rsid w:val="009832B9"/>
    <w:rsid w:val="0098565A"/>
    <w:rsid w:val="009A189F"/>
    <w:rsid w:val="009A4394"/>
    <w:rsid w:val="009A6DCD"/>
    <w:rsid w:val="009B2511"/>
    <w:rsid w:val="009E0408"/>
    <w:rsid w:val="009F1933"/>
    <w:rsid w:val="009F693C"/>
    <w:rsid w:val="009F70F1"/>
    <w:rsid w:val="00A02DC9"/>
    <w:rsid w:val="00A02ECE"/>
    <w:rsid w:val="00A2561B"/>
    <w:rsid w:val="00A53AFB"/>
    <w:rsid w:val="00A5651F"/>
    <w:rsid w:val="00A57DDF"/>
    <w:rsid w:val="00A61681"/>
    <w:rsid w:val="00A62285"/>
    <w:rsid w:val="00A63AB2"/>
    <w:rsid w:val="00A66AF0"/>
    <w:rsid w:val="00A71575"/>
    <w:rsid w:val="00A715BB"/>
    <w:rsid w:val="00A80476"/>
    <w:rsid w:val="00A80EFB"/>
    <w:rsid w:val="00A850E4"/>
    <w:rsid w:val="00A85E3D"/>
    <w:rsid w:val="00A86CE0"/>
    <w:rsid w:val="00AB4BB4"/>
    <w:rsid w:val="00AC072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4759"/>
    <w:rsid w:val="00B653D2"/>
    <w:rsid w:val="00B70C8C"/>
    <w:rsid w:val="00B7257D"/>
    <w:rsid w:val="00B85255"/>
    <w:rsid w:val="00B87EC9"/>
    <w:rsid w:val="00BA0749"/>
    <w:rsid w:val="00BA1EF0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35B37"/>
    <w:rsid w:val="00C42DD9"/>
    <w:rsid w:val="00C550BA"/>
    <w:rsid w:val="00C65617"/>
    <w:rsid w:val="00C973FB"/>
    <w:rsid w:val="00CA58B3"/>
    <w:rsid w:val="00CA72B2"/>
    <w:rsid w:val="00CB0A51"/>
    <w:rsid w:val="00CC5F53"/>
    <w:rsid w:val="00CE04E5"/>
    <w:rsid w:val="00CF0C19"/>
    <w:rsid w:val="00CF72E9"/>
    <w:rsid w:val="00D0088F"/>
    <w:rsid w:val="00D01C8D"/>
    <w:rsid w:val="00D102BB"/>
    <w:rsid w:val="00D115AE"/>
    <w:rsid w:val="00D1663A"/>
    <w:rsid w:val="00D40397"/>
    <w:rsid w:val="00D43481"/>
    <w:rsid w:val="00D830BA"/>
    <w:rsid w:val="00DA0224"/>
    <w:rsid w:val="00DA2CD1"/>
    <w:rsid w:val="00DA7231"/>
    <w:rsid w:val="00DB777B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5969"/>
    <w:rsid w:val="00EB37E4"/>
    <w:rsid w:val="00EB4778"/>
    <w:rsid w:val="00EC259F"/>
    <w:rsid w:val="00ED26E5"/>
    <w:rsid w:val="00ED2E30"/>
    <w:rsid w:val="00EE431B"/>
    <w:rsid w:val="00F06523"/>
    <w:rsid w:val="00F06BD9"/>
    <w:rsid w:val="00F164AE"/>
    <w:rsid w:val="00F2089F"/>
    <w:rsid w:val="00F30C44"/>
    <w:rsid w:val="00F42F10"/>
    <w:rsid w:val="00F534FB"/>
    <w:rsid w:val="00F628AA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4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4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7</cp:revision>
  <dcterms:created xsi:type="dcterms:W3CDTF">2017-08-12T15:25:00Z</dcterms:created>
  <dcterms:modified xsi:type="dcterms:W3CDTF">2017-08-14T17:09:00Z</dcterms:modified>
</cp:coreProperties>
</file>