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7069C2" w:rsidRPr="00FB0C31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0C31"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  <w:t>Название проекта</w:t>
      </w:r>
      <w:r w:rsidRPr="00FB0C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069C2"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  <w:t>Музей национальной культуры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Проект подготовлен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Ф.И.О. и должность </w:t>
      </w:r>
      <w:r w:rsidRPr="0070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Вахитов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Абдулхакович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учитель татарского языка и литературы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>мест</w:t>
      </w:r>
      <w:r w:rsidRPr="00706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7069C2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ru-RU"/>
        </w:rPr>
        <w:t xml:space="preserve"> работы</w:t>
      </w: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школа.</w:t>
      </w:r>
      <w:r w:rsidRPr="007069C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Российской Федерации    _</w:t>
      </w:r>
      <w:r w:rsidRPr="0070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Новосибирская область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24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</w:t>
      </w:r>
      <w:proofErr w:type="spellStart"/>
      <w:r w:rsidRPr="0070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Кыштовский</w:t>
      </w:r>
      <w:proofErr w:type="spellEnd"/>
      <w:r w:rsidRPr="007069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село Кыштовка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Контактные данные: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адрес (с указанием индекса)</w:t>
      </w: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632270 село Кыштовка НСО улица Павлодарская 74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телефон (с указанием кода) </w:t>
      </w: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83837121861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мобильный телефон</w:t>
      </w:r>
      <w:r w:rsidR="000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89232420245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е-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mail  </w:t>
      </w:r>
      <w:r w:rsidR="00B5003C">
        <w:fldChar w:fldCharType="begin"/>
      </w:r>
      <w:r w:rsidR="00B5003C" w:rsidRPr="00D23B63">
        <w:rPr>
          <w:lang w:val="en-US"/>
        </w:rPr>
        <w:instrText xml:space="preserve"> HYPERLINK "mailto:yakub.vaxitov.71@mail.ru" </w:instrText>
      </w:r>
      <w:r w:rsidR="00B5003C">
        <w:fldChar w:fldCharType="separate"/>
      </w:r>
      <w:r w:rsidRPr="007069C2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yakub.vaxitov.71@mail.ru</w:t>
      </w:r>
      <w:r w:rsidR="00B5003C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70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7069C2" w:rsidRPr="007069C2" w:rsidRDefault="007069C2" w:rsidP="007069C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7069C2" w:rsidRPr="007069C2" w:rsidRDefault="007069C2" w:rsidP="007069C2">
      <w:pPr>
        <w:pageBreakBefore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069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 3</w:t>
      </w:r>
    </w:p>
    <w:p w:rsidR="007069C2" w:rsidRPr="007069C2" w:rsidRDefault="007069C2" w:rsidP="007069C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7069C2" w:rsidRPr="007069C2" w:rsidRDefault="007069C2" w:rsidP="007069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7069C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Информационная карта проекта</w:t>
      </w:r>
    </w:p>
    <w:p w:rsidR="007069C2" w:rsidRPr="007069C2" w:rsidRDefault="007069C2" w:rsidP="007069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7069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(объем информационной карты: до 3 страниц)</w:t>
      </w:r>
    </w:p>
    <w:p w:rsidR="007069C2" w:rsidRPr="007069C2" w:rsidRDefault="007069C2" w:rsidP="007069C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4665"/>
        <w:gridCol w:w="34"/>
      </w:tblGrid>
      <w:tr w:rsidR="007069C2" w:rsidRPr="007069C2" w:rsidTr="007069C2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9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Музей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hi-IN"/>
              </w:rPr>
              <w:t>Название проекта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  <w:t>Музей национальной культуры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Субъект Российской Федерации, муниципальное образование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  <w:t xml:space="preserve">Новосибирская область </w:t>
            </w:r>
            <w:proofErr w:type="spellStart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  <w:t>Кыштовский</w:t>
            </w:r>
            <w:proofErr w:type="spellEnd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 w:bidi="hi-IN"/>
              </w:rPr>
              <w:t xml:space="preserve"> район село Кыштовка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Вахитов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Якуб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Абдулхакович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учитель татарского языка и литературы</w:t>
            </w:r>
          </w:p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место работы Муниципальное Казенное Образовательное Учреждение </w:t>
            </w:r>
            <w:proofErr w:type="spellStart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Усманская</w:t>
            </w:r>
            <w:proofErr w:type="spellEnd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основная школа.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Контактные данные (</w:t>
            </w:r>
            <w:r w:rsidRPr="007069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hi-IN"/>
              </w:rPr>
              <w:t xml:space="preserve">почтовый </w:t>
            </w: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адрес, мобильный телефон, </w:t>
            </w:r>
            <w:proofErr w:type="gramStart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е</w:t>
            </w:r>
            <w:proofErr w:type="gramEnd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-</w:t>
            </w: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mail</w:t>
            </w: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)*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632270 НСО </w:t>
            </w:r>
            <w:proofErr w:type="spellStart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Кыштовский</w:t>
            </w:r>
            <w:proofErr w:type="spellEnd"/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район село Кыштовка улица Павлодарская 74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География проекта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Село Кыштовка НСО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Цели и задачи проекта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Школьный музей, как и любой другой, обладает рядом характеристик и функций. К традиционным его функциям относятся: комплектование, изучение, учет и хранение коллекций, а также использование их в целях образования и воспитания. Школьный музей должен обладать достаточным для реализации этих функций фондом музейных предметов и соответствующим экспозиционно-выставочным пространством.</w:t>
            </w:r>
          </w:p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</w:p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   Но специфика школьного музея в том, что он менее всего должен походить на традиционное музейное учреждение. Это музей особого типа, он является, во-первых, образовательным музеем, где задачи обучения и воспитания, в том числе во внеурочное время, имеют решающее значение, и, во-вторых, адресным музеем, для которого приоритетной является детская </w:t>
            </w: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lastRenderedPageBreak/>
              <w:t>аудитория. Только в школьном музее может быть наиболее последовательно воплощена идея сотворчества учащихся, учителей и родителей. Привлечение учащихся к поисковой и исследовательской деятельности позволяет сделать детей заинтересованными участниками процесса, т.е. субъектами, а не объектами воспитания. Именно школьный музей способен в полной мере реализовать принцип «Музеи для детей и руками детей», перенеся основной центр тяжести с процесса восприятия коллекций на процесс созидания, делания, который, по существу, является постоянным и не должен иметь завершения.</w:t>
            </w:r>
          </w:p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</w:p>
          <w:p w:rsidR="007069C2" w:rsidRPr="007069C2" w:rsidRDefault="007069C2" w:rsidP="0070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   Работа школьных музеев неизбежно выходит за рамки школьной жизни. В сельских районах, где нет государственных музеев, школьный музей является одним из важнейших факторов в расширении образования, в воспитании молодежи, он обретает сегодня новое лицо, новое качество - качество культурного центра.</w:t>
            </w:r>
          </w:p>
        </w:tc>
      </w:tr>
      <w:tr w:rsidR="007069C2" w:rsidRPr="007069C2" w:rsidTr="007069C2">
        <w:trPr>
          <w:trHeight w:val="4845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lastRenderedPageBreak/>
              <w:t xml:space="preserve">Краткое содержание проекта 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C2" w:rsidRDefault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706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узей - театр. Экспозиция данного жанра, как правило, достаточно компактная и статичная, служит подспорьем для развитых форм клубно-кружковой деятельности. Оно органично включается в работу школьного театра, становиться основой для преподавания страноведения, изучения культуры, обычаев, языка того или иного народа.</w:t>
            </w:r>
          </w:p>
          <w:p w:rsidR="007069C2" w:rsidRPr="007069C2" w:rsidRDefault="007069C2" w:rsidP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6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</w:tr>
      <w:tr w:rsidR="007069C2" w:rsidRPr="007069C2" w:rsidTr="007069C2"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69C2" w:rsidRPr="007069C2" w:rsidRDefault="007069C2" w:rsidP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69C2" w:rsidRDefault="007069C2" w:rsidP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6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Независимо от профиля музея тема семьи должна стать главной в краеведческой работе школы, учитывая, что многие годы это направление краеведческой деятельности находилось если не в полном забвении, то в основательном пренебрежении. В силу разных причин во многих семьях практически не сохранились архивы предков (письма, документы, личные дела, награды и т.п.). Сегодня чрезвычайно важно внедрить в жизнь семьи элементы музейной культуры, оказать помощь в формировании семейных коллекций, домашних архивов, благодаря чему могла бы воспитываться любовь к родному дому (в широком смысле этого понятия).</w:t>
            </w:r>
          </w:p>
          <w:p w:rsidR="007069C2" w:rsidRPr="007069C2" w:rsidRDefault="007069C2" w:rsidP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9C2" w:rsidRPr="007069C2" w:rsidTr="007069C2">
        <w:trPr>
          <w:gridAfter w:val="1"/>
          <w:wAfter w:w="34" w:type="dxa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Сроки выполнения проекта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C2" w:rsidRPr="007069C2" w:rsidRDefault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6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– 2018 год</w:t>
            </w:r>
          </w:p>
        </w:tc>
      </w:tr>
      <w:tr w:rsidR="007069C2" w:rsidRPr="007069C2" w:rsidTr="007069C2">
        <w:trPr>
          <w:gridAfter w:val="1"/>
          <w:wAfter w:w="34" w:type="dxa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2" w:rsidRPr="007069C2" w:rsidRDefault="007069C2" w:rsidP="0070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7069C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lastRenderedPageBreak/>
              <w:t>Бюджет проекта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9C2" w:rsidRDefault="007069C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6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методами формирования фонда школьного музея являются экспедиционный сбор материала (экспедиции, походы, экскурсии), а также получение даров.</w:t>
            </w:r>
          </w:p>
          <w:p w:rsidR="00010500" w:rsidRPr="007069C2" w:rsidRDefault="000105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100тысяч рублей.</w:t>
            </w:r>
          </w:p>
        </w:tc>
      </w:tr>
    </w:tbl>
    <w:p w:rsidR="00FB0C31" w:rsidRDefault="00FB0C31" w:rsidP="007069C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31" w:rsidRDefault="00FB0C31" w:rsidP="007069C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31" w:rsidRDefault="00FB0C31" w:rsidP="007069C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9C2" w:rsidRPr="007069C2" w:rsidRDefault="007069C2" w:rsidP="007069C2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069C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Описание проекта</w:t>
      </w:r>
    </w:p>
    <w:p w:rsidR="007069C2" w:rsidRPr="007069C2" w:rsidRDefault="007069C2" w:rsidP="007069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F09F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Проект</w:t>
      </w:r>
      <w:r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должен включать в себя следующие блоки:</w:t>
      </w:r>
    </w:p>
    <w:p w:rsidR="007069C2" w:rsidRPr="007069C2" w:rsidRDefault="007069C2" w:rsidP="007069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F09F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название проекта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Музей национальной культуры.</w:t>
      </w:r>
    </w:p>
    <w:p w:rsidR="007069C2" w:rsidRPr="007069C2" w:rsidRDefault="007069C2" w:rsidP="007069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F09F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обоснование актуальности проекта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F09F2" w:rsidRPr="00CF09F2">
        <w:t xml:space="preserve"> </w:t>
      </w:r>
      <w:r w:rsidR="00CF09F2"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школьных музеев неизбежно выходит за рамки школьной жизни. В сельских районах, где нет государственных музеев, школьный музей является одним из важнейших факторов в расширении образования, в воспитании молодежи, он обретает сегодня новое лицо, новое качество - качество культурного центра.</w:t>
      </w:r>
    </w:p>
    <w:p w:rsidR="00CF09F2" w:rsidRPr="00CF09F2" w:rsidRDefault="007069C2" w:rsidP="00CF09F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9F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цели и задачи проекта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9F2"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сотрудничества учреждения культуры с национально-культурными сообществами </w:t>
      </w:r>
      <w:r w:rsid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села, </w:t>
      </w:r>
      <w:r w:rsidR="00CF09F2"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гармонизации межэтнических и межкультурных отношений и укрепления толерантности в</w:t>
      </w:r>
      <w:r w:rsid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селе</w:t>
      </w:r>
      <w:r w:rsidR="00CF09F2"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09F2" w:rsidRPr="00CF09F2" w:rsidRDefault="00CF09F2" w:rsidP="00CF09F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1.Совершенствовать механизм управления национально-культурными сообществами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</w:t>
      </w:r>
      <w:r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69C2" w:rsidRPr="007069C2" w:rsidRDefault="00CF09F2" w:rsidP="00CF09F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</w:t>
      </w:r>
      <w:r w:rsidRPr="00CF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коренного населения.</w:t>
      </w:r>
    </w:p>
    <w:p w:rsidR="00EC546F" w:rsidRPr="00EC546F" w:rsidRDefault="007069C2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F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сроки реализации проекта</w:t>
      </w: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C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46F" w:rsidRPr="00EC546F">
        <w:t xml:space="preserve"> </w:t>
      </w:r>
      <w:r w:rsidR="00EC546F" w:rsidRPr="00EC5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проекта;</w:t>
      </w:r>
    </w:p>
    <w:p w:rsidR="00EC546F" w:rsidRPr="00EC546F" w:rsidRDefault="00EC546F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Организационно-внедренческий – апрель - май;</w:t>
      </w:r>
    </w:p>
    <w:p w:rsidR="00EC546F" w:rsidRPr="00EC546F" w:rsidRDefault="00EC546F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6F" w:rsidRPr="00EC546F" w:rsidRDefault="00EC546F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Основной – июнь - декабрь;</w:t>
      </w:r>
    </w:p>
    <w:p w:rsidR="00EC546F" w:rsidRPr="00EC546F" w:rsidRDefault="00EC546F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9C2" w:rsidRPr="007069C2" w:rsidRDefault="00EC546F" w:rsidP="00EC546F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C54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Обобщающий – декабрь.</w:t>
      </w:r>
    </w:p>
    <w:p w:rsidR="007069C2" w:rsidRPr="007069C2" w:rsidRDefault="00CF09F2" w:rsidP="007069C2">
      <w:pPr>
        <w:tabs>
          <w:tab w:val="left" w:pos="1134"/>
        </w:tabs>
        <w:spacing w:after="0" w:line="360" w:lineRule="auto"/>
        <w:ind w:firstLine="709"/>
        <w:outlineLvl w:val="2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proofErr w:type="spellStart"/>
      <w:r w:rsidR="007069C2" w:rsidRPr="00CF09F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одержание</w:t>
      </w:r>
      <w:proofErr w:type="spellEnd"/>
      <w:r w:rsidR="007069C2" w:rsidRPr="00CF09F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9C2" w:rsidRPr="007069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 обоснованием целесообразности решения проблемы конкретными предлагаемыми авторами методами</w:t>
      </w:r>
      <w:r w:rsidR="007069C2"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9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ерантной атмосферы жизни села.</w:t>
      </w:r>
    </w:p>
    <w:p w:rsidR="007069C2" w:rsidRPr="007069C2" w:rsidRDefault="007069C2" w:rsidP="007069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A2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механизм реализации проекта и схема управления проектом в рамках территории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717" w:rsidRP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рассчитана на поэтапную реализацию в течение года</w:t>
      </w:r>
      <w:r w:rsid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69C2" w:rsidRPr="007069C2" w:rsidRDefault="007069C2" w:rsidP="007069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A2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кадровое обеспечение проекта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татарского языка и литературы.</w:t>
      </w:r>
    </w:p>
    <w:p w:rsidR="00BA2717" w:rsidRPr="00BA2717" w:rsidRDefault="007069C2" w:rsidP="00BA27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критерии оценки эффективности проекта</w:t>
      </w:r>
      <w:r w:rsidRPr="00706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17" w:rsidRPr="00BA2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реализации поставленных задач на каждом этапе определяется ведущее направление деятельности при неизбежной взаимосвязи решения второстепенных задач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Первый этап предусматривает: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Ведущее направление - поиск активных форм включения социума в процесс управления культурной и социальной средой: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актуализация деятельности общественных организации и национальных сообществ;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 xml:space="preserve">  разработка возможных механизмов для создания центра национальных культур;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поиск и использование пиар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271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2717">
        <w:rPr>
          <w:rFonts w:ascii="Times New Roman" w:hAnsi="Times New Roman" w:cs="Times New Roman"/>
          <w:sz w:val="28"/>
          <w:szCs w:val="28"/>
          <w:lang w:eastAsia="ru-RU"/>
        </w:rPr>
        <w:t>технологий при взаимодействии национальными сообществами в вопросах организации культурного досуга;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привлечения потенциальных возмож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ностей социального партнерства.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составление единого плана взаимодействия.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Второй этап предусматривает: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Ведущее направление - формирование культурного наследия через семейные ценности, традиции и национальные праздники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использование имеющихся внутренних резервов национальных традиций и ценностей;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раскрытие творческого потенциала через мероприятия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Сопутствующая деятельность: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расширение спектра культурно - досуговых услуг;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·  формирование у жителей потребности сохранения, создания, распространения и освоения культурных ценносте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27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>Третий этап предусматривает:</w:t>
      </w:r>
    </w:p>
    <w:p w:rsidR="00BA2717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2717">
        <w:rPr>
          <w:rFonts w:ascii="Times New Roman" w:hAnsi="Times New Roman" w:cs="Times New Roman"/>
          <w:sz w:val="28"/>
          <w:szCs w:val="28"/>
          <w:lang w:eastAsia="ru-RU"/>
        </w:rPr>
        <w:t xml:space="preserve">Ведущее направление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271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оптимальных условий для привлечения потенциальных возможностей социального партнерства</w:t>
      </w:r>
      <w:proofErr w:type="gramStart"/>
      <w:r w:rsidRPr="00BA27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069C2" w:rsidRPr="00BA2717" w:rsidRDefault="00BA2717" w:rsidP="00BA27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Сопутствующая деятельность: </w:t>
      </w:r>
      <w:r w:rsidRPr="00BA2717">
        <w:rPr>
          <w:rFonts w:ascii="Times New Roman" w:hAnsi="Times New Roman" w:cs="Times New Roman"/>
          <w:sz w:val="28"/>
          <w:szCs w:val="28"/>
          <w:lang w:eastAsia="ru-RU"/>
        </w:rPr>
        <w:t xml:space="preserve">  создание и применение коллективного «банка идей» в социальном взаимодействии;</w:t>
      </w:r>
    </w:p>
    <w:p w:rsidR="007069C2" w:rsidRDefault="007069C2" w:rsidP="00EC546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предполагаемые конечные результаты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перспективы развития проекта, долгосрочный эффект</w:t>
      </w:r>
      <w:r w:rsidRPr="007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BA2717" w:rsidRPr="00BA2717">
        <w:t xml:space="preserve"> </w:t>
      </w:r>
      <w:r w:rsidR="00BA2717" w:rsidRP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успешном завершении проекта возможна отработка модели реализации программы культурно - досуговой направленности с последующим тиражированием в соседних</w:t>
      </w:r>
      <w:r w:rsid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селах</w:t>
      </w:r>
      <w:r w:rsidR="00BA2717" w:rsidRP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Путь к позитивному изменению отношения общества к вопросам межнациональной культуры лежит через осуществление таких проектов, первым шагом которых может быть создание центра национальных культур в</w:t>
      </w:r>
      <w:r w:rsid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селе</w:t>
      </w:r>
      <w:r w:rsidR="00BA2717" w:rsidRPr="00BA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546F" w:rsidRPr="00EC546F" w:rsidRDefault="00EC546F" w:rsidP="00EC5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4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Смета расходов на реализацию проекта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Музей национальной культуры</w:t>
      </w:r>
      <w:r w:rsidRPr="00EC546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</w:t>
      </w:r>
    </w:p>
    <w:tbl>
      <w:tblPr>
        <w:tblW w:w="10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1"/>
        <w:gridCol w:w="4572"/>
        <w:gridCol w:w="11"/>
        <w:gridCol w:w="2903"/>
        <w:gridCol w:w="26"/>
        <w:gridCol w:w="985"/>
        <w:gridCol w:w="17"/>
        <w:gridCol w:w="754"/>
      </w:tblGrid>
      <w:tr w:rsidR="00DA4D6C" w:rsidRPr="00EC546F" w:rsidTr="00DA4D6C">
        <w:trPr>
          <w:gridAfter w:val="4"/>
          <w:wAfter w:w="1782" w:type="dxa"/>
          <w:trHeight w:val="318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5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статей расходов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46F" w:rsidRPr="00EC546F" w:rsidTr="00DA4D6C">
        <w:trPr>
          <w:gridAfter w:val="4"/>
          <w:wAfter w:w="1782" w:type="dxa"/>
          <w:trHeight w:val="195"/>
        </w:trPr>
        <w:tc>
          <w:tcPr>
            <w:tcW w:w="1147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Внебюджетные, целевые</w:t>
            </w:r>
          </w:p>
        </w:tc>
      </w:tr>
      <w:tr w:rsidR="00EC546F" w:rsidRPr="00EC546F" w:rsidTr="00DA4D6C">
        <w:trPr>
          <w:gridAfter w:val="4"/>
          <w:wAfter w:w="1782" w:type="dxa"/>
          <w:trHeight w:val="276"/>
        </w:trPr>
        <w:tc>
          <w:tcPr>
            <w:tcW w:w="1147" w:type="dxa"/>
            <w:vMerge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49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основных средств на развитие материально-технической базы (компьютер, оргтехника)</w:t>
            </w:r>
          </w:p>
        </w:tc>
      </w:tr>
      <w:tr w:rsidR="00DA4D6C" w:rsidRPr="00EC546F" w:rsidTr="00DA4D6C"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7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40 000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DA4D6C" w:rsidRPr="00EC546F" w:rsidTr="00DA4D6C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4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6C" w:rsidRPr="00DA4D6C" w:rsidRDefault="00DA4D6C" w:rsidP="00DA4D6C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Купить кукол в национальной татарской одежде, и другие сувениры для выставки в музее. Разный ассортимент от головных уборов до башмаков. Адрес магазина </w:t>
            </w:r>
          </w:p>
          <w:p w:rsidR="00DA4D6C" w:rsidRPr="00DA4D6C" w:rsidRDefault="00DA4D6C" w:rsidP="00DA4D6C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4D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ООО «Казанский Арбат»</w:t>
            </w:r>
          </w:p>
          <w:p w:rsidR="00EC546F" w:rsidRPr="00EC546F" w:rsidRDefault="00DA4D6C" w:rsidP="00DA4D6C">
            <w:pPr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D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РТ, г. Казань, </w:t>
            </w:r>
            <w:proofErr w:type="spellStart"/>
            <w:proofErr w:type="gramStart"/>
            <w:r w:rsidRPr="00DA4D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DA4D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Университетская д.5/37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7" w:history="1">
              <w:r w:rsidRPr="00543F3A">
                <w:rPr>
                  <w:rStyle w:val="a3"/>
                  <w:rFonts w:ascii="Arial" w:eastAsia="Times New Roman" w:hAnsi="Arial" w:cs="Arial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http://kazanarbat.ru/shop/group_1156/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DA4D6C" w:rsidP="00EC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 выбору и усмотрению.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DA4D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D6C" w:rsidRPr="00EC546F" w:rsidTr="00DA4D6C">
        <w:trPr>
          <w:gridAfter w:val="1"/>
          <w:wAfter w:w="754" w:type="dxa"/>
        </w:trPr>
        <w:tc>
          <w:tcPr>
            <w:tcW w:w="114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6F" w:rsidRPr="00EC546F" w:rsidRDefault="00EC546F" w:rsidP="00EC546F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D6C" w:rsidTr="00DA4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54" w:type="dxa"/>
          <w:trHeight w:val="885"/>
        </w:trPr>
        <w:tc>
          <w:tcPr>
            <w:tcW w:w="1158" w:type="dxa"/>
            <w:gridSpan w:val="2"/>
            <w:tcBorders>
              <w:top w:val="nil"/>
            </w:tcBorders>
          </w:tcPr>
          <w:p w:rsidR="00DA4D6C" w:rsidRDefault="00DA4D6C" w:rsidP="00EC546F">
            <w:pPr>
              <w:tabs>
                <w:tab w:val="left" w:pos="1134"/>
              </w:tabs>
              <w:spacing w:after="0" w:line="36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72" w:type="dxa"/>
            <w:tcBorders>
              <w:top w:val="nil"/>
            </w:tcBorders>
          </w:tcPr>
          <w:p w:rsidR="00DA4D6C" w:rsidRDefault="00DA4D6C" w:rsidP="00DA4D6C">
            <w:pPr>
              <w:tabs>
                <w:tab w:val="left" w:pos="1134"/>
              </w:tabs>
              <w:spacing w:after="0" w:line="360" w:lineRule="auto"/>
              <w:ind w:left="108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организацию выставок в соседних селах.</w:t>
            </w:r>
          </w:p>
        </w:tc>
        <w:tc>
          <w:tcPr>
            <w:tcW w:w="3942" w:type="dxa"/>
            <w:gridSpan w:val="5"/>
            <w:tcBorders>
              <w:top w:val="nil"/>
              <w:right w:val="single" w:sz="4" w:space="0" w:color="auto"/>
            </w:tcBorders>
          </w:tcPr>
          <w:p w:rsidR="00DA4D6C" w:rsidRDefault="00DA4D6C" w:rsidP="00EC546F">
            <w:pPr>
              <w:tabs>
                <w:tab w:val="left" w:pos="1134"/>
              </w:tabs>
              <w:spacing w:after="0" w:line="36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Проезд, квитанции на бензин. 20 000 рублей</w:t>
            </w:r>
          </w:p>
        </w:tc>
      </w:tr>
    </w:tbl>
    <w:p w:rsidR="00EC546F" w:rsidRDefault="00EC546F"/>
    <w:p w:rsidR="00A02DC9" w:rsidRPr="00DA4D6C" w:rsidRDefault="00DA4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Итого: Для реализации проекта требуется 100 000 рублей, с учетом того, что надеемся</w:t>
      </w:r>
      <w:r w:rsidR="00FB0C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местные жители</w:t>
      </w:r>
      <w:r w:rsidR="00FB0C31">
        <w:rPr>
          <w:b/>
          <w:sz w:val="28"/>
          <w:szCs w:val="28"/>
        </w:rPr>
        <w:t xml:space="preserve"> принесут в дар те или иные экспонаты, которые подходят для создания школьного музея национальной культуры.</w:t>
      </w:r>
    </w:p>
    <w:sectPr w:rsidR="00A02DC9" w:rsidRPr="00DA4D6C" w:rsidSect="007069C2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3C" w:rsidRDefault="00B5003C" w:rsidP="00D23B63">
      <w:pPr>
        <w:spacing w:after="0" w:line="240" w:lineRule="auto"/>
      </w:pPr>
      <w:r>
        <w:separator/>
      </w:r>
    </w:p>
  </w:endnote>
  <w:endnote w:type="continuationSeparator" w:id="0">
    <w:p w:rsidR="00B5003C" w:rsidRDefault="00B5003C" w:rsidP="00D2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353119"/>
      <w:docPartObj>
        <w:docPartGallery w:val="Page Numbers (Bottom of Page)"/>
        <w:docPartUnique/>
      </w:docPartObj>
    </w:sdtPr>
    <w:sdtContent>
      <w:p w:rsidR="00D23B63" w:rsidRDefault="00D23B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23B63" w:rsidRDefault="00D23B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3C" w:rsidRDefault="00B5003C" w:rsidP="00D23B63">
      <w:pPr>
        <w:spacing w:after="0" w:line="240" w:lineRule="auto"/>
      </w:pPr>
      <w:r>
        <w:separator/>
      </w:r>
    </w:p>
  </w:footnote>
  <w:footnote w:type="continuationSeparator" w:id="0">
    <w:p w:rsidR="00B5003C" w:rsidRDefault="00B5003C" w:rsidP="00D2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16"/>
    <w:rsid w:val="00010500"/>
    <w:rsid w:val="00017BC4"/>
    <w:rsid w:val="000278D7"/>
    <w:rsid w:val="00032CFB"/>
    <w:rsid w:val="0003339C"/>
    <w:rsid w:val="00056AE3"/>
    <w:rsid w:val="00065C41"/>
    <w:rsid w:val="00067552"/>
    <w:rsid w:val="00076899"/>
    <w:rsid w:val="00081D67"/>
    <w:rsid w:val="000842F9"/>
    <w:rsid w:val="00091C3D"/>
    <w:rsid w:val="000958D0"/>
    <w:rsid w:val="000A1721"/>
    <w:rsid w:val="000A311C"/>
    <w:rsid w:val="000A687C"/>
    <w:rsid w:val="000C4CBC"/>
    <w:rsid w:val="000D1E46"/>
    <w:rsid w:val="000D5A7D"/>
    <w:rsid w:val="000E0EDC"/>
    <w:rsid w:val="000F08F0"/>
    <w:rsid w:val="00100A84"/>
    <w:rsid w:val="00111918"/>
    <w:rsid w:val="001213EA"/>
    <w:rsid w:val="00153831"/>
    <w:rsid w:val="00160FAE"/>
    <w:rsid w:val="00171B96"/>
    <w:rsid w:val="0017294B"/>
    <w:rsid w:val="001734AB"/>
    <w:rsid w:val="0017423B"/>
    <w:rsid w:val="00174535"/>
    <w:rsid w:val="00181CDE"/>
    <w:rsid w:val="001B190F"/>
    <w:rsid w:val="001B435E"/>
    <w:rsid w:val="001C0993"/>
    <w:rsid w:val="001C2BB7"/>
    <w:rsid w:val="001C5D67"/>
    <w:rsid w:val="001C6EA2"/>
    <w:rsid w:val="001D03BA"/>
    <w:rsid w:val="001E6B92"/>
    <w:rsid w:val="00206480"/>
    <w:rsid w:val="00206BAD"/>
    <w:rsid w:val="002536B1"/>
    <w:rsid w:val="002542DC"/>
    <w:rsid w:val="002574D9"/>
    <w:rsid w:val="0027574D"/>
    <w:rsid w:val="00293A93"/>
    <w:rsid w:val="002B5C49"/>
    <w:rsid w:val="002E5B67"/>
    <w:rsid w:val="002F2032"/>
    <w:rsid w:val="002F4A2B"/>
    <w:rsid w:val="0030796B"/>
    <w:rsid w:val="00310074"/>
    <w:rsid w:val="00320B28"/>
    <w:rsid w:val="0033314C"/>
    <w:rsid w:val="003430A7"/>
    <w:rsid w:val="00365B65"/>
    <w:rsid w:val="00365FDA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0575B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7519A"/>
    <w:rsid w:val="00480E64"/>
    <w:rsid w:val="00485907"/>
    <w:rsid w:val="004A1F70"/>
    <w:rsid w:val="004C02D4"/>
    <w:rsid w:val="004D1A8D"/>
    <w:rsid w:val="004E4E5A"/>
    <w:rsid w:val="004E4FC0"/>
    <w:rsid w:val="004F38A4"/>
    <w:rsid w:val="00516EFD"/>
    <w:rsid w:val="00524667"/>
    <w:rsid w:val="00536928"/>
    <w:rsid w:val="00540502"/>
    <w:rsid w:val="00545615"/>
    <w:rsid w:val="0055204C"/>
    <w:rsid w:val="00560F99"/>
    <w:rsid w:val="005627DC"/>
    <w:rsid w:val="0058628E"/>
    <w:rsid w:val="005A4E31"/>
    <w:rsid w:val="005A7312"/>
    <w:rsid w:val="005B04B0"/>
    <w:rsid w:val="005D1C68"/>
    <w:rsid w:val="00620532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069C2"/>
    <w:rsid w:val="00720E73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B6B1B"/>
    <w:rsid w:val="007C0831"/>
    <w:rsid w:val="007E795D"/>
    <w:rsid w:val="008032CA"/>
    <w:rsid w:val="00814A62"/>
    <w:rsid w:val="0082391A"/>
    <w:rsid w:val="00830143"/>
    <w:rsid w:val="00842EE4"/>
    <w:rsid w:val="008700A5"/>
    <w:rsid w:val="00877CAC"/>
    <w:rsid w:val="00893945"/>
    <w:rsid w:val="00895CDC"/>
    <w:rsid w:val="008B1E00"/>
    <w:rsid w:val="0090551D"/>
    <w:rsid w:val="00943C59"/>
    <w:rsid w:val="009613D1"/>
    <w:rsid w:val="009832B9"/>
    <w:rsid w:val="0098565A"/>
    <w:rsid w:val="009A189F"/>
    <w:rsid w:val="009A4394"/>
    <w:rsid w:val="009A6DCD"/>
    <w:rsid w:val="009E0408"/>
    <w:rsid w:val="009F1933"/>
    <w:rsid w:val="009F693C"/>
    <w:rsid w:val="009F70F1"/>
    <w:rsid w:val="00A02DC9"/>
    <w:rsid w:val="00A02ECE"/>
    <w:rsid w:val="00A2561B"/>
    <w:rsid w:val="00A53AFB"/>
    <w:rsid w:val="00A5651F"/>
    <w:rsid w:val="00A57DDF"/>
    <w:rsid w:val="00A61681"/>
    <w:rsid w:val="00A63AB2"/>
    <w:rsid w:val="00A66AF0"/>
    <w:rsid w:val="00A71575"/>
    <w:rsid w:val="00A715BB"/>
    <w:rsid w:val="00A80476"/>
    <w:rsid w:val="00A80EFB"/>
    <w:rsid w:val="00A850E4"/>
    <w:rsid w:val="00A85E3D"/>
    <w:rsid w:val="00AB4BB4"/>
    <w:rsid w:val="00AC072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003C"/>
    <w:rsid w:val="00B519E2"/>
    <w:rsid w:val="00B563E1"/>
    <w:rsid w:val="00B56830"/>
    <w:rsid w:val="00B61FA6"/>
    <w:rsid w:val="00B653D2"/>
    <w:rsid w:val="00B70C8C"/>
    <w:rsid w:val="00B7257D"/>
    <w:rsid w:val="00B85255"/>
    <w:rsid w:val="00B87EC9"/>
    <w:rsid w:val="00BA0749"/>
    <w:rsid w:val="00BA1EF0"/>
    <w:rsid w:val="00BA2717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1385E"/>
    <w:rsid w:val="00C35B37"/>
    <w:rsid w:val="00C550BA"/>
    <w:rsid w:val="00C973FB"/>
    <w:rsid w:val="00CA58B3"/>
    <w:rsid w:val="00CA72B2"/>
    <w:rsid w:val="00CB0A51"/>
    <w:rsid w:val="00CC5F53"/>
    <w:rsid w:val="00CF09F2"/>
    <w:rsid w:val="00D0088F"/>
    <w:rsid w:val="00D01C8D"/>
    <w:rsid w:val="00D102BB"/>
    <w:rsid w:val="00D115AE"/>
    <w:rsid w:val="00D23B63"/>
    <w:rsid w:val="00D40397"/>
    <w:rsid w:val="00D43481"/>
    <w:rsid w:val="00D830BA"/>
    <w:rsid w:val="00DA0224"/>
    <w:rsid w:val="00DA2CD1"/>
    <w:rsid w:val="00DA4D6C"/>
    <w:rsid w:val="00DA7231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44AA"/>
    <w:rsid w:val="00E776E3"/>
    <w:rsid w:val="00E81F1A"/>
    <w:rsid w:val="00E87905"/>
    <w:rsid w:val="00E95969"/>
    <w:rsid w:val="00EB37E4"/>
    <w:rsid w:val="00EB4778"/>
    <w:rsid w:val="00EC546F"/>
    <w:rsid w:val="00ED26E5"/>
    <w:rsid w:val="00ED2E30"/>
    <w:rsid w:val="00F06BD9"/>
    <w:rsid w:val="00F164AE"/>
    <w:rsid w:val="00F2089F"/>
    <w:rsid w:val="00F30C44"/>
    <w:rsid w:val="00F42F10"/>
    <w:rsid w:val="00F534FB"/>
    <w:rsid w:val="00F628AA"/>
    <w:rsid w:val="00F80916"/>
    <w:rsid w:val="00FB0C31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C2"/>
    <w:rPr>
      <w:color w:val="0000FF" w:themeColor="hyperlink"/>
      <w:u w:val="single"/>
    </w:rPr>
  </w:style>
  <w:style w:type="paragraph" w:styleId="a4">
    <w:name w:val="No Spacing"/>
    <w:uiPriority w:val="1"/>
    <w:qFormat/>
    <w:rsid w:val="00BA271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B63"/>
  </w:style>
  <w:style w:type="paragraph" w:styleId="a7">
    <w:name w:val="footer"/>
    <w:basedOn w:val="a"/>
    <w:link w:val="a8"/>
    <w:uiPriority w:val="99"/>
    <w:unhideWhenUsed/>
    <w:rsid w:val="00D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B63"/>
  </w:style>
  <w:style w:type="paragraph" w:styleId="a9">
    <w:name w:val="Balloon Text"/>
    <w:basedOn w:val="a"/>
    <w:link w:val="aa"/>
    <w:uiPriority w:val="99"/>
    <w:semiHidden/>
    <w:unhideWhenUsed/>
    <w:rsid w:val="00D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C2"/>
    <w:rPr>
      <w:color w:val="0000FF" w:themeColor="hyperlink"/>
      <w:u w:val="single"/>
    </w:rPr>
  </w:style>
  <w:style w:type="paragraph" w:styleId="a4">
    <w:name w:val="No Spacing"/>
    <w:uiPriority w:val="1"/>
    <w:qFormat/>
    <w:rsid w:val="00BA271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B63"/>
  </w:style>
  <w:style w:type="paragraph" w:styleId="a7">
    <w:name w:val="footer"/>
    <w:basedOn w:val="a"/>
    <w:link w:val="a8"/>
    <w:uiPriority w:val="99"/>
    <w:unhideWhenUsed/>
    <w:rsid w:val="00D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B63"/>
  </w:style>
  <w:style w:type="paragraph" w:styleId="a9">
    <w:name w:val="Balloon Text"/>
    <w:basedOn w:val="a"/>
    <w:link w:val="aa"/>
    <w:uiPriority w:val="99"/>
    <w:semiHidden/>
    <w:unhideWhenUsed/>
    <w:rsid w:val="00D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zanarbat.ru/shop/group_115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9</cp:revision>
  <cp:lastPrinted>2017-04-21T10:39:00Z</cp:lastPrinted>
  <dcterms:created xsi:type="dcterms:W3CDTF">2017-04-19T13:39:00Z</dcterms:created>
  <dcterms:modified xsi:type="dcterms:W3CDTF">2017-04-21T10:41:00Z</dcterms:modified>
</cp:coreProperties>
</file>